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5A" w:rsidRPr="0073220D" w:rsidRDefault="0073055A" w:rsidP="0073055A">
      <w:pPr>
        <w:ind w:left="720" w:hanging="360"/>
        <w:jc w:val="center"/>
        <w:rPr>
          <w:sz w:val="28"/>
        </w:rPr>
      </w:pPr>
      <w:r w:rsidRPr="0073220D">
        <w:rPr>
          <w:b/>
          <w:bCs/>
          <w:color w:val="000000"/>
          <w:sz w:val="28"/>
          <w:u w:val="single"/>
        </w:rPr>
        <w:t xml:space="preserve">Volunteer Engagement Strategic Plan </w:t>
      </w:r>
    </w:p>
    <w:p w:rsidR="0073055A" w:rsidRPr="00B23760" w:rsidRDefault="00923110" w:rsidP="0073055A">
      <w:pPr>
        <w:ind w:left="720" w:hanging="360"/>
        <w:jc w:val="center"/>
      </w:pPr>
      <w:r>
        <w:rPr>
          <w:color w:val="000000"/>
        </w:rPr>
        <w:t xml:space="preserve">Jake Creviston, Janna Mae Boren &amp; </w:t>
      </w:r>
      <w:r w:rsidR="0073055A" w:rsidRPr="00B23760">
        <w:rPr>
          <w:color w:val="000000"/>
        </w:rPr>
        <w:t>Judy Ulibarri</w:t>
      </w:r>
    </w:p>
    <w:p w:rsidR="0073055A" w:rsidRDefault="00923110" w:rsidP="0073055A">
      <w:pPr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6/12</w:t>
      </w:r>
      <w:r w:rsidR="0073055A" w:rsidRPr="00B23760">
        <w:rPr>
          <w:b/>
          <w:bCs/>
          <w:color w:val="000000"/>
        </w:rPr>
        <w:t>/15</w:t>
      </w:r>
    </w:p>
    <w:p w:rsidR="0073220D" w:rsidRPr="00B23760" w:rsidRDefault="0073220D" w:rsidP="0073055A">
      <w:pPr>
        <w:ind w:left="720" w:hanging="360"/>
        <w:jc w:val="center"/>
      </w:pPr>
    </w:p>
    <w:p w:rsidR="00B23760" w:rsidRDefault="0073055A" w:rsidP="00ED2F1E">
      <w:pPr>
        <w:jc w:val="center"/>
        <w:rPr>
          <w:color w:val="000000"/>
        </w:rPr>
      </w:pPr>
      <w:r w:rsidRPr="00B23760">
        <w:rPr>
          <w:color w:val="000000"/>
        </w:rPr>
        <w:t>The task of this group is to develop a strategic plan for volunteer engagement for the Oregon Action Coalition by using the Volunteer Engagement Cycle provided by AARP (</w:t>
      </w:r>
      <w:proofErr w:type="spellStart"/>
      <w:r w:rsidRPr="00B23760">
        <w:rPr>
          <w:color w:val="000000"/>
        </w:rPr>
        <w:t>n.d.</w:t>
      </w:r>
      <w:proofErr w:type="spellEnd"/>
      <w:r w:rsidRPr="00B23760">
        <w:rPr>
          <w:color w:val="000000"/>
        </w:rPr>
        <w:t>).  We believe a focus on diversity of race, ethnicity, age, gender, sex, profession, etc. should underlie every decision we make when seeking volunteers and new members.</w:t>
      </w:r>
    </w:p>
    <w:p w:rsidR="00235839" w:rsidRDefault="00235839" w:rsidP="00ED2F1E">
      <w:pPr>
        <w:jc w:val="center"/>
        <w:rPr>
          <w:color w:val="000000"/>
        </w:rPr>
      </w:pPr>
    </w:p>
    <w:p w:rsidR="00235839" w:rsidRPr="0073220D" w:rsidRDefault="0073220D" w:rsidP="00ED2F1E">
      <w:pPr>
        <w:jc w:val="center"/>
        <w:rPr>
          <w:b/>
          <w:color w:val="000000"/>
          <w:sz w:val="22"/>
          <w:u w:val="single"/>
        </w:rPr>
      </w:pPr>
      <w:r w:rsidRPr="0073220D">
        <w:rPr>
          <w:b/>
          <w:color w:val="000000"/>
          <w:sz w:val="22"/>
          <w:u w:val="single"/>
        </w:rPr>
        <w:t>T</w:t>
      </w:r>
      <w:r w:rsidR="00235839" w:rsidRPr="0073220D">
        <w:rPr>
          <w:b/>
          <w:color w:val="000000"/>
          <w:sz w:val="22"/>
          <w:u w:val="single"/>
        </w:rPr>
        <w:t>he perspective of this plan is predominantly from the level of the coalition and not the individual workgroups</w:t>
      </w:r>
      <w:r w:rsidRPr="0073220D">
        <w:rPr>
          <w:b/>
          <w:color w:val="000000"/>
          <w:sz w:val="22"/>
          <w:u w:val="single"/>
        </w:rPr>
        <w:t xml:space="preserve"> and focuses on the perceived needs as prioritized by this ad hoc group and presented to the Oregon Action Coalition Steering Committee</w:t>
      </w:r>
      <w:r w:rsidR="00235839" w:rsidRPr="0073220D">
        <w:rPr>
          <w:b/>
          <w:color w:val="000000"/>
          <w:sz w:val="22"/>
          <w:u w:val="single"/>
        </w:rPr>
        <w:t xml:space="preserve">. </w:t>
      </w:r>
    </w:p>
    <w:p w:rsidR="00B23760" w:rsidRPr="00B23760" w:rsidRDefault="00B23760" w:rsidP="00B23760">
      <w:pPr>
        <w:ind w:left="720" w:hanging="360"/>
      </w:pPr>
    </w:p>
    <w:p w:rsidR="0073055A" w:rsidRPr="00B23760" w:rsidRDefault="0073055A" w:rsidP="0073055A">
      <w:pPr>
        <w:ind w:left="720" w:hanging="360"/>
      </w:pPr>
      <w:r w:rsidRPr="00B23760">
        <w:rPr>
          <w:b/>
          <w:bCs/>
          <w:color w:val="000000"/>
          <w:u w:val="single"/>
        </w:rPr>
        <w:t>1. Determining our needs (prioritized wish list):</w:t>
      </w:r>
    </w:p>
    <w:p w:rsidR="0073055A" w:rsidRPr="00B23760" w:rsidRDefault="0073055A" w:rsidP="0073055A">
      <w:pPr>
        <w:rPr>
          <w:rFonts w:eastAsia="Times New Roman"/>
        </w:rPr>
      </w:pPr>
    </w:p>
    <w:p w:rsidR="008F53AD" w:rsidRDefault="008F53AD" w:rsidP="0073055A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color w:val="000000"/>
        </w:rPr>
        <w:t>Oregon Action Coalition</w:t>
      </w:r>
      <w:r w:rsidR="00EF57DC">
        <w:rPr>
          <w:color w:val="000000"/>
        </w:rPr>
        <w:t xml:space="preserve"> at large</w:t>
      </w:r>
    </w:p>
    <w:p w:rsidR="008F53AD" w:rsidRPr="008F53AD" w:rsidRDefault="008F53AD" w:rsidP="008F53AD">
      <w:pPr>
        <w:numPr>
          <w:ilvl w:val="1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Communications</w:t>
      </w:r>
    </w:p>
    <w:p w:rsidR="008F53AD" w:rsidRPr="008F53AD" w:rsidRDefault="008F53AD" w:rsidP="008F53AD">
      <w:pPr>
        <w:numPr>
          <w:ilvl w:val="2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One website for everything (public face and OAC personal items)</w:t>
      </w:r>
    </w:p>
    <w:p w:rsidR="00EF57DC" w:rsidRDefault="00EF57DC" w:rsidP="008F53AD">
      <w:pPr>
        <w:numPr>
          <w:ilvl w:val="3"/>
          <w:numId w:val="1"/>
        </w:numPr>
        <w:textAlignment w:val="baseline"/>
        <w:rPr>
          <w:color w:val="000000"/>
        </w:rPr>
      </w:pPr>
      <w:r>
        <w:rPr>
          <w:color w:val="000000"/>
        </w:rPr>
        <w:t>Platform</w:t>
      </w:r>
    </w:p>
    <w:p w:rsidR="008F53AD" w:rsidRPr="008F53AD" w:rsidRDefault="008F53AD" w:rsidP="00EF57DC">
      <w:pPr>
        <w:numPr>
          <w:ilvl w:val="4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 xml:space="preserve">Maintain and organize </w:t>
      </w:r>
      <w:proofErr w:type="spellStart"/>
      <w:r w:rsidRPr="008F53AD">
        <w:rPr>
          <w:color w:val="000000"/>
        </w:rPr>
        <w:t>Weebly</w:t>
      </w:r>
      <w:proofErr w:type="spellEnd"/>
      <w:r w:rsidRPr="008F53AD">
        <w:rPr>
          <w:color w:val="000000"/>
        </w:rPr>
        <w:t xml:space="preserve"> site?</w:t>
      </w:r>
    </w:p>
    <w:p w:rsidR="008F53AD" w:rsidRPr="008F53AD" w:rsidRDefault="008F53AD" w:rsidP="00EF57DC">
      <w:pPr>
        <w:numPr>
          <w:ilvl w:val="4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OCN webpage?</w:t>
      </w:r>
    </w:p>
    <w:p w:rsidR="008F53AD" w:rsidRPr="008F53AD" w:rsidRDefault="008F53AD" w:rsidP="00EF57DC">
      <w:pPr>
        <w:numPr>
          <w:ilvl w:val="4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National CFA webpage?</w:t>
      </w:r>
    </w:p>
    <w:p w:rsidR="008F53AD" w:rsidRPr="008F53AD" w:rsidRDefault="008F53AD" w:rsidP="00EF57DC">
      <w:pPr>
        <w:numPr>
          <w:ilvl w:val="3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Website has embedded volunteer recruitment link (see below)</w:t>
      </w:r>
    </w:p>
    <w:p w:rsidR="008F53AD" w:rsidRPr="008F53AD" w:rsidRDefault="008F53AD" w:rsidP="00EF57DC">
      <w:pPr>
        <w:numPr>
          <w:ilvl w:val="3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 xml:space="preserve">Each workgroup has </w:t>
      </w:r>
      <w:r>
        <w:rPr>
          <w:color w:val="000000"/>
        </w:rPr>
        <w:t xml:space="preserve">published </w:t>
      </w:r>
      <w:r w:rsidRPr="008F53AD">
        <w:rPr>
          <w:color w:val="000000"/>
        </w:rPr>
        <w:t xml:space="preserve">succinct and clear mission and agenda </w:t>
      </w:r>
    </w:p>
    <w:p w:rsidR="008F53AD" w:rsidRPr="008F53AD" w:rsidRDefault="008F53AD" w:rsidP="008F53AD">
      <w:pPr>
        <w:numPr>
          <w:ilvl w:val="2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Facilitated communications between WGs, volunteers and all members</w:t>
      </w:r>
    </w:p>
    <w:p w:rsidR="008F53AD" w:rsidRPr="008F53AD" w:rsidRDefault="008F53AD" w:rsidP="00EF57DC">
      <w:pPr>
        <w:numPr>
          <w:ilvl w:val="3"/>
          <w:numId w:val="1"/>
        </w:numPr>
        <w:textAlignment w:val="baseline"/>
        <w:rPr>
          <w:color w:val="000000"/>
        </w:rPr>
      </w:pPr>
      <w:proofErr w:type="spellStart"/>
      <w:r w:rsidRPr="008F53AD">
        <w:rPr>
          <w:color w:val="000000"/>
        </w:rPr>
        <w:t>MadMimi</w:t>
      </w:r>
      <w:proofErr w:type="spellEnd"/>
      <w:r w:rsidRPr="008F53AD">
        <w:rPr>
          <w:color w:val="000000"/>
        </w:rPr>
        <w:t xml:space="preserve"> is a potential platform (recommended by Janna) </w:t>
      </w:r>
    </w:p>
    <w:p w:rsidR="008F53AD" w:rsidRPr="008F53AD" w:rsidRDefault="008F53AD" w:rsidP="00EF57DC">
      <w:pPr>
        <w:numPr>
          <w:ilvl w:val="2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 xml:space="preserve">Orientation </w:t>
      </w:r>
      <w:r w:rsidR="00EF57DC">
        <w:rPr>
          <w:color w:val="000000"/>
        </w:rPr>
        <w:t>packet</w:t>
      </w:r>
    </w:p>
    <w:p w:rsidR="008F53AD" w:rsidRPr="008F53AD" w:rsidRDefault="008F53AD" w:rsidP="00EF57DC">
      <w:pPr>
        <w:numPr>
          <w:ilvl w:val="1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Funding</w:t>
      </w:r>
    </w:p>
    <w:p w:rsidR="00E24DA6" w:rsidRDefault="00E24DA6" w:rsidP="00EF57DC">
      <w:pPr>
        <w:numPr>
          <w:ilvl w:val="2"/>
          <w:numId w:val="1"/>
        </w:numPr>
        <w:textAlignment w:val="baseline"/>
        <w:rPr>
          <w:color w:val="000000"/>
        </w:rPr>
      </w:pPr>
      <w:r>
        <w:rPr>
          <w:color w:val="000000"/>
        </w:rPr>
        <w:t>SIP grant</w:t>
      </w:r>
    </w:p>
    <w:p w:rsidR="00E24DA6" w:rsidRDefault="008F53AD" w:rsidP="00E24DA6">
      <w:pPr>
        <w:numPr>
          <w:ilvl w:val="3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Currently applying for last round of SIP grants focused on the Nurses on Boards</w:t>
      </w:r>
      <w:r w:rsidR="00E24DA6">
        <w:rPr>
          <w:color w:val="000000"/>
        </w:rPr>
        <w:t xml:space="preserve"> (NoB)</w:t>
      </w:r>
      <w:r w:rsidRPr="008F53AD">
        <w:rPr>
          <w:color w:val="000000"/>
        </w:rPr>
        <w:t xml:space="preserve"> initiative</w:t>
      </w:r>
      <w:r w:rsidR="00EF57DC">
        <w:rPr>
          <w:color w:val="000000"/>
        </w:rPr>
        <w:t xml:space="preserve"> (#7)</w:t>
      </w:r>
    </w:p>
    <w:p w:rsidR="008F53AD" w:rsidRDefault="00E24DA6" w:rsidP="00E24DA6">
      <w:pPr>
        <w:numPr>
          <w:ilvl w:val="3"/>
          <w:numId w:val="1"/>
        </w:numPr>
        <w:textAlignment w:val="baseline"/>
        <w:rPr>
          <w:color w:val="000000"/>
        </w:rPr>
      </w:pPr>
      <w:r>
        <w:rPr>
          <w:color w:val="000000"/>
        </w:rPr>
        <w:t>Requires raising committed matched funds</w:t>
      </w:r>
    </w:p>
    <w:p w:rsidR="00E24DA6" w:rsidRPr="008F53AD" w:rsidRDefault="00E24DA6" w:rsidP="00E24DA6">
      <w:pPr>
        <w:numPr>
          <w:ilvl w:val="2"/>
          <w:numId w:val="1"/>
        </w:numPr>
        <w:textAlignment w:val="baseline"/>
        <w:rPr>
          <w:color w:val="000000"/>
        </w:rPr>
      </w:pPr>
      <w:r>
        <w:rPr>
          <w:color w:val="000000"/>
        </w:rPr>
        <w:t xml:space="preserve">Additional funding </w:t>
      </w:r>
    </w:p>
    <w:p w:rsidR="0073055A" w:rsidRPr="00B23760" w:rsidRDefault="008F53AD" w:rsidP="00EF57DC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color w:val="000000"/>
        </w:rPr>
        <w:t>R</w:t>
      </w:r>
      <w:r w:rsidR="0073055A" w:rsidRPr="00B23760">
        <w:rPr>
          <w:color w:val="000000"/>
        </w:rPr>
        <w:t>ecommendation #4</w:t>
      </w:r>
      <w:r>
        <w:rPr>
          <w:color w:val="000000"/>
        </w:rPr>
        <w:t xml:space="preserve"> workgroup</w:t>
      </w:r>
      <w:r w:rsidR="00EF57DC">
        <w:rPr>
          <w:color w:val="000000"/>
        </w:rPr>
        <w:t xml:space="preserve"> (Education)</w:t>
      </w:r>
      <w:r w:rsidR="0073055A" w:rsidRPr="00B23760">
        <w:rPr>
          <w:color w:val="000000"/>
        </w:rPr>
        <w:t>:</w:t>
      </w:r>
      <w:r w:rsidR="0073055A" w:rsidRPr="00B23760">
        <w:rPr>
          <w:color w:val="000000"/>
        </w:rPr>
        <w:tab/>
      </w:r>
    </w:p>
    <w:p w:rsidR="0073055A" w:rsidRPr="00B23760" w:rsidRDefault="0073055A" w:rsidP="00EF57DC">
      <w:pPr>
        <w:numPr>
          <w:ilvl w:val="1"/>
          <w:numId w:val="1"/>
        </w:numPr>
        <w:textAlignment w:val="baseline"/>
        <w:rPr>
          <w:color w:val="000000"/>
        </w:rPr>
      </w:pPr>
      <w:r w:rsidRPr="00B23760">
        <w:rPr>
          <w:color w:val="000000"/>
        </w:rPr>
        <w:t>Need realistic wish list of this workgroup</w:t>
      </w:r>
    </w:p>
    <w:p w:rsidR="0073055A" w:rsidRPr="00B23760" w:rsidRDefault="0073055A" w:rsidP="00EF57DC">
      <w:pPr>
        <w:numPr>
          <w:ilvl w:val="0"/>
          <w:numId w:val="1"/>
        </w:numPr>
        <w:textAlignment w:val="baseline"/>
        <w:rPr>
          <w:color w:val="000000"/>
        </w:rPr>
      </w:pPr>
      <w:r w:rsidRPr="00B23760">
        <w:rPr>
          <w:color w:val="000000"/>
        </w:rPr>
        <w:t>Recommendations #1 &amp; #7</w:t>
      </w:r>
      <w:r w:rsidR="008F53AD">
        <w:rPr>
          <w:color w:val="000000"/>
        </w:rPr>
        <w:t xml:space="preserve"> workgroup</w:t>
      </w:r>
      <w:r w:rsidR="00EF57DC">
        <w:rPr>
          <w:color w:val="000000"/>
        </w:rPr>
        <w:t xml:space="preserve"> (Leadership)</w:t>
      </w:r>
      <w:r w:rsidR="008F53AD">
        <w:rPr>
          <w:color w:val="000000"/>
        </w:rPr>
        <w:t>:</w:t>
      </w:r>
    </w:p>
    <w:p w:rsidR="00EF57DC" w:rsidRPr="00B23760" w:rsidRDefault="00EF57DC" w:rsidP="00EF57DC">
      <w:pPr>
        <w:numPr>
          <w:ilvl w:val="1"/>
          <w:numId w:val="1"/>
        </w:numPr>
        <w:textAlignment w:val="baseline"/>
        <w:rPr>
          <w:color w:val="000000"/>
        </w:rPr>
      </w:pPr>
      <w:r w:rsidRPr="00B23760">
        <w:rPr>
          <w:color w:val="000000"/>
        </w:rPr>
        <w:t xml:space="preserve">Need realistic wish list of </w:t>
      </w:r>
      <w:r>
        <w:rPr>
          <w:color w:val="000000"/>
        </w:rPr>
        <w:t>each of this</w:t>
      </w:r>
      <w:r w:rsidRPr="00B23760">
        <w:rPr>
          <w:color w:val="000000"/>
        </w:rPr>
        <w:t xml:space="preserve"> workgroup</w:t>
      </w:r>
      <w:r>
        <w:rPr>
          <w:color w:val="000000"/>
        </w:rPr>
        <w:t>’s priority areas</w:t>
      </w:r>
    </w:p>
    <w:p w:rsidR="0073055A" w:rsidRPr="00B23760" w:rsidRDefault="0073055A" w:rsidP="00EF57DC">
      <w:pPr>
        <w:numPr>
          <w:ilvl w:val="2"/>
          <w:numId w:val="1"/>
        </w:numPr>
        <w:textAlignment w:val="baseline"/>
        <w:rPr>
          <w:color w:val="000000"/>
        </w:rPr>
      </w:pPr>
      <w:r w:rsidRPr="00B23760">
        <w:rPr>
          <w:color w:val="000000"/>
        </w:rPr>
        <w:t xml:space="preserve">#1: </w:t>
      </w:r>
    </w:p>
    <w:p w:rsidR="0073055A" w:rsidRPr="00B23760" w:rsidRDefault="0073055A" w:rsidP="00EF57DC">
      <w:pPr>
        <w:numPr>
          <w:ilvl w:val="2"/>
          <w:numId w:val="1"/>
        </w:numPr>
        <w:textAlignment w:val="baseline"/>
        <w:rPr>
          <w:color w:val="000000"/>
        </w:rPr>
      </w:pPr>
      <w:r w:rsidRPr="00B23760">
        <w:rPr>
          <w:color w:val="000000"/>
        </w:rPr>
        <w:t xml:space="preserve">#7: </w:t>
      </w:r>
    </w:p>
    <w:p w:rsidR="0073055A" w:rsidRPr="00B23760" w:rsidRDefault="0073055A" w:rsidP="0073055A">
      <w:pPr>
        <w:rPr>
          <w:rFonts w:eastAsia="Times New Roman"/>
        </w:rPr>
      </w:pPr>
    </w:p>
    <w:p w:rsidR="0073055A" w:rsidRPr="00B23760" w:rsidRDefault="0073055A" w:rsidP="0073055A">
      <w:pPr>
        <w:ind w:left="720" w:hanging="360"/>
      </w:pPr>
      <w:r w:rsidRPr="00B23760">
        <w:rPr>
          <w:b/>
          <w:bCs/>
          <w:color w:val="000000"/>
          <w:u w:val="single"/>
        </w:rPr>
        <w:t>2. Designing work for volunteer involvement:</w:t>
      </w:r>
    </w:p>
    <w:p w:rsidR="00EF57DC" w:rsidRPr="00EF57DC" w:rsidRDefault="00EF57DC" w:rsidP="00EF57DC">
      <w:pPr>
        <w:numPr>
          <w:ilvl w:val="0"/>
          <w:numId w:val="1"/>
        </w:numPr>
        <w:textAlignment w:val="baseline"/>
      </w:pPr>
      <w:r w:rsidRPr="00EF57DC">
        <w:t xml:space="preserve">Volunteer engagement (VE) group is a Membership Committee (MC) subcommittee </w:t>
      </w:r>
    </w:p>
    <w:p w:rsidR="00EF57DC" w:rsidRPr="00EF57DC" w:rsidRDefault="00EF57DC" w:rsidP="00EF57DC">
      <w:pPr>
        <w:numPr>
          <w:ilvl w:val="0"/>
          <w:numId w:val="1"/>
        </w:numPr>
        <w:textAlignment w:val="baseline"/>
        <w:rPr>
          <w:color w:val="000000"/>
        </w:rPr>
      </w:pPr>
      <w:r w:rsidRPr="00EF57DC">
        <w:rPr>
          <w:color w:val="000000"/>
        </w:rPr>
        <w:t>Communications</w:t>
      </w:r>
    </w:p>
    <w:p w:rsidR="00235839" w:rsidRDefault="00235839" w:rsidP="00EF57DC">
      <w:pPr>
        <w:numPr>
          <w:ilvl w:val="1"/>
          <w:numId w:val="14"/>
        </w:numPr>
        <w:textAlignment w:val="baseline"/>
      </w:pPr>
      <w:r>
        <w:t>SC has annual work plan with prioritized wish list</w:t>
      </w:r>
    </w:p>
    <w:p w:rsidR="00EF57DC" w:rsidRPr="00EF57DC" w:rsidRDefault="00EF57DC" w:rsidP="00EF57DC">
      <w:pPr>
        <w:numPr>
          <w:ilvl w:val="1"/>
          <w:numId w:val="14"/>
        </w:numPr>
        <w:textAlignment w:val="baseline"/>
      </w:pPr>
      <w:r w:rsidRPr="00EF57DC">
        <w:t xml:space="preserve">Each WG has </w:t>
      </w:r>
      <w:r>
        <w:t xml:space="preserve">a standardized </w:t>
      </w:r>
      <w:r w:rsidRPr="00EF57DC">
        <w:t>annual charters</w:t>
      </w:r>
      <w:r w:rsidR="00235839">
        <w:t xml:space="preserve"> with prioritized wish list</w:t>
      </w:r>
    </w:p>
    <w:p w:rsidR="00EF57DC" w:rsidRPr="00EF57DC" w:rsidRDefault="00EF57DC" w:rsidP="00E24DA6">
      <w:pPr>
        <w:numPr>
          <w:ilvl w:val="1"/>
          <w:numId w:val="14"/>
        </w:numPr>
        <w:textAlignment w:val="baseline"/>
      </w:pPr>
      <w:r w:rsidRPr="00EF57DC">
        <w:lastRenderedPageBreak/>
        <w:t xml:space="preserve">Wish list </w:t>
      </w:r>
      <w:r w:rsidR="00235839">
        <w:t>includes clear descriptions of roles</w:t>
      </w:r>
      <w:r w:rsidRPr="00EF57DC">
        <w:t xml:space="preserve"> anticipated time demands</w:t>
      </w:r>
      <w:r w:rsidR="00235839">
        <w:t xml:space="preserve"> of volunteers</w:t>
      </w:r>
    </w:p>
    <w:p w:rsidR="00E24DA6" w:rsidRDefault="00EF57DC" w:rsidP="00E24DA6">
      <w:pPr>
        <w:numPr>
          <w:ilvl w:val="1"/>
          <w:numId w:val="14"/>
        </w:numPr>
        <w:textAlignment w:val="baseline"/>
      </w:pPr>
      <w:r w:rsidRPr="00EF57DC">
        <w:t xml:space="preserve">Every 6 months </w:t>
      </w:r>
      <w:r w:rsidR="00235839">
        <w:t xml:space="preserve">SC and </w:t>
      </w:r>
      <w:r w:rsidRPr="00EF57DC">
        <w:t>WG chairs presen</w:t>
      </w:r>
      <w:r w:rsidR="00E24DA6">
        <w:t xml:space="preserve">t wish list to </w:t>
      </w:r>
      <w:r w:rsidRPr="00EF57DC">
        <w:t xml:space="preserve">VE </w:t>
      </w:r>
      <w:r w:rsidR="00E24DA6">
        <w:t xml:space="preserve">chair </w:t>
      </w:r>
    </w:p>
    <w:p w:rsidR="00EF57DC" w:rsidRPr="00EF57DC" w:rsidRDefault="00E24DA6" w:rsidP="00E24DA6">
      <w:pPr>
        <w:numPr>
          <w:ilvl w:val="1"/>
          <w:numId w:val="14"/>
        </w:numPr>
        <w:textAlignment w:val="baseline"/>
      </w:pPr>
      <w:r>
        <w:t xml:space="preserve">Wish list </w:t>
      </w:r>
      <w:r w:rsidR="00EF57DC" w:rsidRPr="00EF57DC">
        <w:t>informs volunteer need</w:t>
      </w:r>
      <w:r>
        <w:t>s</w:t>
      </w:r>
      <w:r w:rsidR="00EF57DC" w:rsidRPr="00EF57DC">
        <w:t xml:space="preserve"> and solicitation </w:t>
      </w:r>
    </w:p>
    <w:p w:rsidR="00EF57DC" w:rsidRPr="00EF57DC" w:rsidRDefault="00EF57DC" w:rsidP="00E24DA6">
      <w:pPr>
        <w:numPr>
          <w:ilvl w:val="1"/>
          <w:numId w:val="14"/>
        </w:numPr>
        <w:textAlignment w:val="baseline"/>
      </w:pPr>
      <w:r w:rsidRPr="00EF57DC">
        <w:t>Volunteer opportunities clearly described</w:t>
      </w:r>
      <w:r w:rsidR="00E24DA6">
        <w:t xml:space="preserve"> on,</w:t>
      </w:r>
      <w:r w:rsidRPr="00EF57DC">
        <w:t xml:space="preserve"> </w:t>
      </w:r>
      <w:r w:rsidR="00E24DA6">
        <w:t>and volunteers solicited via,</w:t>
      </w:r>
      <w:r w:rsidRPr="00EF57DC">
        <w:t xml:space="preserve"> website </w:t>
      </w:r>
    </w:p>
    <w:p w:rsidR="00EF57DC" w:rsidRPr="00EF57DC" w:rsidRDefault="00E24DA6" w:rsidP="00EF57DC">
      <w:pPr>
        <w:numPr>
          <w:ilvl w:val="1"/>
          <w:numId w:val="14"/>
        </w:numPr>
        <w:textAlignment w:val="baseline"/>
      </w:pPr>
      <w:r>
        <w:t>VE chair</w:t>
      </w:r>
      <w:r w:rsidR="00EF57DC" w:rsidRPr="00EF57DC">
        <w:t xml:space="preserve"> checks into WGs more frequently to ensure </w:t>
      </w:r>
      <w:r>
        <w:t>sufficient</w:t>
      </w:r>
      <w:r w:rsidR="00EF57DC" w:rsidRPr="00EF57DC">
        <w:t xml:space="preserve"> volunteer resources</w:t>
      </w:r>
    </w:p>
    <w:p w:rsidR="00E24DA6" w:rsidRPr="008F53AD" w:rsidRDefault="00E24DA6" w:rsidP="00E24DA6">
      <w:pPr>
        <w:numPr>
          <w:ilvl w:val="0"/>
          <w:numId w:val="14"/>
        </w:numPr>
        <w:textAlignment w:val="baseline"/>
        <w:rPr>
          <w:color w:val="000000"/>
        </w:rPr>
      </w:pPr>
      <w:r w:rsidRPr="008F53AD">
        <w:rPr>
          <w:color w:val="000000"/>
        </w:rPr>
        <w:t>Funding</w:t>
      </w:r>
    </w:p>
    <w:p w:rsidR="00E24DA6" w:rsidRDefault="00E24DA6" w:rsidP="00E24DA6">
      <w:pPr>
        <w:numPr>
          <w:ilvl w:val="1"/>
          <w:numId w:val="14"/>
        </w:numPr>
        <w:textAlignment w:val="baseline"/>
        <w:rPr>
          <w:color w:val="000000"/>
        </w:rPr>
      </w:pPr>
      <w:r>
        <w:rPr>
          <w:color w:val="000000"/>
        </w:rPr>
        <w:t>SIP grant</w:t>
      </w:r>
    </w:p>
    <w:p w:rsidR="00E24DA6" w:rsidRDefault="00E24DA6" w:rsidP="00E24DA6">
      <w:pPr>
        <w:numPr>
          <w:ilvl w:val="2"/>
          <w:numId w:val="14"/>
        </w:numPr>
        <w:textAlignment w:val="baseline"/>
        <w:rPr>
          <w:color w:val="000000"/>
        </w:rPr>
      </w:pPr>
      <w:r>
        <w:rPr>
          <w:color w:val="000000"/>
        </w:rPr>
        <w:t>Should funds be awarded, staff could be hired and would serve in same regard as WG chairs above contingent upon needs of NoB effort</w:t>
      </w:r>
    </w:p>
    <w:p w:rsidR="00E24DA6" w:rsidRDefault="00E24DA6" w:rsidP="00E24DA6">
      <w:pPr>
        <w:numPr>
          <w:ilvl w:val="1"/>
          <w:numId w:val="14"/>
        </w:numPr>
        <w:textAlignment w:val="baseline"/>
        <w:rPr>
          <w:color w:val="000000"/>
        </w:rPr>
      </w:pPr>
      <w:r>
        <w:rPr>
          <w:color w:val="000000"/>
        </w:rPr>
        <w:t>Additional funding</w:t>
      </w:r>
    </w:p>
    <w:p w:rsidR="00E24DA6" w:rsidRPr="008F53AD" w:rsidRDefault="00E24DA6" w:rsidP="00E24DA6">
      <w:pPr>
        <w:numPr>
          <w:ilvl w:val="2"/>
          <w:numId w:val="14"/>
        </w:numPr>
        <w:textAlignment w:val="baseline"/>
        <w:rPr>
          <w:color w:val="000000"/>
        </w:rPr>
      </w:pPr>
      <w:r>
        <w:rPr>
          <w:color w:val="000000"/>
        </w:rPr>
        <w:t>PSU MPA, MPA-HA and MPH students comple</w:t>
      </w:r>
      <w:r w:rsidR="00235839">
        <w:rPr>
          <w:color w:val="000000"/>
        </w:rPr>
        <w:t xml:space="preserve">te 509 Internships with OAC and do </w:t>
      </w:r>
      <w:r>
        <w:rPr>
          <w:color w:val="000000"/>
        </w:rPr>
        <w:t xml:space="preserve">fundraising </w:t>
      </w:r>
    </w:p>
    <w:p w:rsidR="0073055A" w:rsidRPr="00B23760" w:rsidRDefault="0073055A" w:rsidP="0073055A">
      <w:pPr>
        <w:rPr>
          <w:rFonts w:eastAsia="Times New Roman"/>
        </w:rPr>
      </w:pPr>
    </w:p>
    <w:p w:rsidR="0073055A" w:rsidRPr="00B23760" w:rsidRDefault="0073055A" w:rsidP="0073055A">
      <w:pPr>
        <w:ind w:left="720" w:hanging="360"/>
      </w:pPr>
      <w:r w:rsidRPr="00B23760">
        <w:rPr>
          <w:b/>
          <w:bCs/>
          <w:color w:val="000000"/>
          <w:u w:val="single"/>
        </w:rPr>
        <w:t>3. Marketing and Recruiting:</w:t>
      </w:r>
    </w:p>
    <w:p w:rsidR="0073220D" w:rsidRDefault="0073220D" w:rsidP="0073220D">
      <w:pPr>
        <w:textAlignment w:val="baseline"/>
        <w:rPr>
          <w:color w:val="000000"/>
        </w:rPr>
      </w:pPr>
    </w:p>
    <w:p w:rsidR="0073220D" w:rsidRDefault="0073220D" w:rsidP="00235839">
      <w:pPr>
        <w:numPr>
          <w:ilvl w:val="0"/>
          <w:numId w:val="15"/>
        </w:numPr>
        <w:textAlignment w:val="baseline"/>
        <w:rPr>
          <w:color w:val="000000"/>
        </w:rPr>
      </w:pPr>
      <w:r>
        <w:rPr>
          <w:color w:val="000000"/>
        </w:rPr>
        <w:t xml:space="preserve">General </w:t>
      </w:r>
    </w:p>
    <w:p w:rsidR="0073220D" w:rsidRDefault="0073220D" w:rsidP="0073220D">
      <w:pPr>
        <w:numPr>
          <w:ilvl w:val="1"/>
          <w:numId w:val="15"/>
        </w:numPr>
        <w:textAlignment w:val="baseline"/>
        <w:rPr>
          <w:color w:val="000000"/>
        </w:rPr>
      </w:pPr>
      <w:r>
        <w:rPr>
          <w:color w:val="000000"/>
        </w:rPr>
        <w:t>By SC members via website, membership network, tabling, presenting, etc.</w:t>
      </w:r>
    </w:p>
    <w:p w:rsidR="0073220D" w:rsidRDefault="0073220D" w:rsidP="0073220D">
      <w:pPr>
        <w:numPr>
          <w:ilvl w:val="1"/>
          <w:numId w:val="15"/>
        </w:numPr>
        <w:textAlignment w:val="baseline"/>
        <w:rPr>
          <w:color w:val="000000"/>
        </w:rPr>
      </w:pPr>
      <w:r>
        <w:rPr>
          <w:color w:val="000000"/>
        </w:rPr>
        <w:t xml:space="preserve">New potential volunteers are connected with the VE chair for potential opportunities </w:t>
      </w:r>
    </w:p>
    <w:p w:rsidR="0073220D" w:rsidRDefault="0073220D" w:rsidP="0073220D">
      <w:pPr>
        <w:numPr>
          <w:ilvl w:val="1"/>
          <w:numId w:val="15"/>
        </w:numPr>
        <w:textAlignment w:val="baseline"/>
        <w:rPr>
          <w:color w:val="000000"/>
        </w:rPr>
      </w:pPr>
      <w:r>
        <w:rPr>
          <w:color w:val="000000"/>
        </w:rPr>
        <w:t xml:space="preserve">VE chair compels OAC member recruitment efforts  </w:t>
      </w:r>
    </w:p>
    <w:p w:rsidR="00235839" w:rsidRPr="00235839" w:rsidRDefault="00235839" w:rsidP="00235839">
      <w:pPr>
        <w:numPr>
          <w:ilvl w:val="0"/>
          <w:numId w:val="15"/>
        </w:numPr>
        <w:textAlignment w:val="baseline"/>
        <w:rPr>
          <w:color w:val="000000"/>
        </w:rPr>
      </w:pPr>
      <w:r w:rsidRPr="00235839">
        <w:rPr>
          <w:color w:val="000000"/>
        </w:rPr>
        <w:t>Communications</w:t>
      </w:r>
    </w:p>
    <w:p w:rsidR="00235839" w:rsidRPr="00235839" w:rsidRDefault="00235839" w:rsidP="00235839">
      <w:pPr>
        <w:numPr>
          <w:ilvl w:val="1"/>
          <w:numId w:val="15"/>
        </w:numPr>
        <w:textAlignment w:val="baseline"/>
        <w:rPr>
          <w:color w:val="000000"/>
        </w:rPr>
      </w:pPr>
      <w:r w:rsidRPr="00235839">
        <w:rPr>
          <w:color w:val="000000"/>
        </w:rPr>
        <w:t xml:space="preserve">New volunteers are </w:t>
      </w:r>
      <w:r w:rsidR="0073220D">
        <w:rPr>
          <w:color w:val="000000"/>
        </w:rPr>
        <w:t>recruited</w:t>
      </w:r>
      <w:r w:rsidRPr="00235839">
        <w:rPr>
          <w:color w:val="000000"/>
        </w:rPr>
        <w:t xml:space="preserve"> based on IT and fundraising ability and passion for </w:t>
      </w:r>
      <w:r w:rsidR="0073220D">
        <w:rPr>
          <w:color w:val="000000"/>
        </w:rPr>
        <w:t xml:space="preserve">OAC </w:t>
      </w:r>
      <w:r w:rsidRPr="00235839">
        <w:rPr>
          <w:color w:val="000000"/>
        </w:rPr>
        <w:t xml:space="preserve">mission through the OAC </w:t>
      </w:r>
      <w:r w:rsidR="0073220D">
        <w:rPr>
          <w:color w:val="000000"/>
        </w:rPr>
        <w:t xml:space="preserve">membership </w:t>
      </w:r>
      <w:r w:rsidRPr="00235839">
        <w:rPr>
          <w:color w:val="000000"/>
        </w:rPr>
        <w:t>network first</w:t>
      </w:r>
    </w:p>
    <w:p w:rsidR="00235839" w:rsidRPr="00235839" w:rsidRDefault="00235839" w:rsidP="00235839">
      <w:pPr>
        <w:numPr>
          <w:ilvl w:val="1"/>
          <w:numId w:val="15"/>
        </w:numPr>
        <w:textAlignment w:val="baseline"/>
        <w:rPr>
          <w:color w:val="000000"/>
        </w:rPr>
      </w:pPr>
      <w:r w:rsidRPr="00235839">
        <w:rPr>
          <w:color w:val="000000"/>
        </w:rPr>
        <w:t>Orientation packet (paper and electronic) to each new member and volunteer</w:t>
      </w:r>
    </w:p>
    <w:p w:rsidR="00235839" w:rsidRDefault="00235839" w:rsidP="00235839">
      <w:pPr>
        <w:numPr>
          <w:ilvl w:val="2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Mission</w:t>
      </w:r>
      <w:r>
        <w:rPr>
          <w:color w:val="000000"/>
        </w:rPr>
        <w:t xml:space="preserve"> &amp; </w:t>
      </w:r>
      <w:r w:rsidRPr="00235839">
        <w:rPr>
          <w:color w:val="000000"/>
        </w:rPr>
        <w:t>Vision</w:t>
      </w:r>
    </w:p>
    <w:p w:rsidR="00235839" w:rsidRPr="00235839" w:rsidRDefault="00235839" w:rsidP="00235839">
      <w:pPr>
        <w:numPr>
          <w:ilvl w:val="2"/>
          <w:numId w:val="1"/>
        </w:numPr>
        <w:textAlignment w:val="baseline"/>
        <w:rPr>
          <w:color w:val="000000"/>
        </w:rPr>
      </w:pPr>
      <w:r>
        <w:rPr>
          <w:color w:val="000000"/>
        </w:rPr>
        <w:t>Charter</w:t>
      </w:r>
    </w:p>
    <w:p w:rsidR="00235839" w:rsidRPr="008F53AD" w:rsidRDefault="00235839" w:rsidP="00235839">
      <w:pPr>
        <w:numPr>
          <w:ilvl w:val="2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OAC History</w:t>
      </w:r>
    </w:p>
    <w:p w:rsidR="00235839" w:rsidRPr="008F53AD" w:rsidRDefault="00235839" w:rsidP="00235839">
      <w:pPr>
        <w:numPr>
          <w:ilvl w:val="2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WG descriptions</w:t>
      </w:r>
    </w:p>
    <w:p w:rsidR="00235839" w:rsidRPr="008F53AD" w:rsidRDefault="00235839" w:rsidP="00235839">
      <w:pPr>
        <w:numPr>
          <w:ilvl w:val="2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>Contact information</w:t>
      </w:r>
      <w:r>
        <w:rPr>
          <w:color w:val="000000"/>
        </w:rPr>
        <w:t xml:space="preserve"> and SC member profiles</w:t>
      </w:r>
    </w:p>
    <w:p w:rsidR="00235839" w:rsidRPr="00235839" w:rsidRDefault="00235839" w:rsidP="00235839">
      <w:pPr>
        <w:numPr>
          <w:ilvl w:val="2"/>
          <w:numId w:val="1"/>
        </w:numPr>
        <w:textAlignment w:val="baseline"/>
        <w:rPr>
          <w:color w:val="000000"/>
        </w:rPr>
      </w:pPr>
      <w:r w:rsidRPr="008F53AD">
        <w:rPr>
          <w:color w:val="000000"/>
        </w:rPr>
        <w:t xml:space="preserve">Etc. </w:t>
      </w:r>
      <w:proofErr w:type="spellStart"/>
      <w:r>
        <w:rPr>
          <w:color w:val="000000"/>
        </w:rPr>
        <w:t>prn</w:t>
      </w:r>
      <w:proofErr w:type="spellEnd"/>
      <w:r>
        <w:rPr>
          <w:color w:val="000000"/>
        </w:rPr>
        <w:t xml:space="preserve"> </w:t>
      </w:r>
    </w:p>
    <w:p w:rsidR="00235839" w:rsidRPr="0073220D" w:rsidRDefault="00235839" w:rsidP="00235839">
      <w:pPr>
        <w:numPr>
          <w:ilvl w:val="1"/>
          <w:numId w:val="15"/>
        </w:numPr>
        <w:textAlignment w:val="baseline"/>
        <w:rPr>
          <w:color w:val="000000"/>
        </w:rPr>
      </w:pPr>
      <w:r w:rsidRPr="0073220D">
        <w:rPr>
          <w:color w:val="000000"/>
        </w:rPr>
        <w:t xml:space="preserve">Subsequent volunteers </w:t>
      </w:r>
      <w:r w:rsidR="0073220D" w:rsidRPr="0073220D">
        <w:rPr>
          <w:color w:val="000000"/>
        </w:rPr>
        <w:t>recruited</w:t>
      </w:r>
      <w:r w:rsidRPr="0073220D">
        <w:rPr>
          <w:color w:val="000000"/>
        </w:rPr>
        <w:t xml:space="preserve"> via website portal </w:t>
      </w:r>
    </w:p>
    <w:p w:rsidR="00235839" w:rsidRPr="0073220D" w:rsidRDefault="00235839" w:rsidP="00235839">
      <w:pPr>
        <w:numPr>
          <w:ilvl w:val="0"/>
          <w:numId w:val="15"/>
        </w:numPr>
        <w:textAlignment w:val="baseline"/>
        <w:rPr>
          <w:color w:val="000000"/>
        </w:rPr>
      </w:pPr>
      <w:r w:rsidRPr="0073220D">
        <w:rPr>
          <w:color w:val="000000"/>
        </w:rPr>
        <w:t>Funding</w:t>
      </w:r>
    </w:p>
    <w:p w:rsidR="00235839" w:rsidRPr="0073220D" w:rsidRDefault="00235839" w:rsidP="00235839">
      <w:pPr>
        <w:numPr>
          <w:ilvl w:val="1"/>
          <w:numId w:val="15"/>
        </w:numPr>
        <w:textAlignment w:val="baseline"/>
        <w:rPr>
          <w:color w:val="000000"/>
        </w:rPr>
      </w:pPr>
      <w:r w:rsidRPr="0073220D">
        <w:rPr>
          <w:color w:val="000000"/>
        </w:rPr>
        <w:t xml:space="preserve">Relationships with faculty of PSU’s public health school formed as pipeline for intern volunteer involvement </w:t>
      </w:r>
    </w:p>
    <w:p w:rsidR="0073055A" w:rsidRPr="00B23760" w:rsidRDefault="0073055A" w:rsidP="0073055A">
      <w:pPr>
        <w:rPr>
          <w:rFonts w:eastAsia="Times New Roman"/>
        </w:rPr>
      </w:pPr>
    </w:p>
    <w:p w:rsidR="0073055A" w:rsidRDefault="0073055A" w:rsidP="0073055A">
      <w:pPr>
        <w:ind w:left="720" w:hanging="360"/>
        <w:rPr>
          <w:b/>
          <w:bCs/>
          <w:color w:val="000000"/>
          <w:u w:val="single"/>
        </w:rPr>
      </w:pPr>
      <w:r w:rsidRPr="00B23760">
        <w:rPr>
          <w:b/>
          <w:bCs/>
          <w:color w:val="000000"/>
          <w:u w:val="single"/>
        </w:rPr>
        <w:t>4. Matching volunteers with opportunities:</w:t>
      </w:r>
    </w:p>
    <w:p w:rsidR="0073220D" w:rsidRPr="00B23760" w:rsidRDefault="0073220D" w:rsidP="0073055A">
      <w:pPr>
        <w:ind w:left="720" w:hanging="360"/>
      </w:pPr>
    </w:p>
    <w:p w:rsidR="0073220D" w:rsidRDefault="0073220D" w:rsidP="0073220D">
      <w:pPr>
        <w:numPr>
          <w:ilvl w:val="0"/>
          <w:numId w:val="15"/>
        </w:numPr>
        <w:textAlignment w:val="baseline"/>
        <w:rPr>
          <w:color w:val="000000"/>
        </w:rPr>
      </w:pPr>
      <w:r>
        <w:rPr>
          <w:color w:val="000000"/>
        </w:rPr>
        <w:t xml:space="preserve">General </w:t>
      </w:r>
    </w:p>
    <w:p w:rsidR="0073220D" w:rsidRPr="0073220D" w:rsidRDefault="0073220D" w:rsidP="0073220D">
      <w:pPr>
        <w:numPr>
          <w:ilvl w:val="1"/>
          <w:numId w:val="15"/>
        </w:numPr>
        <w:textAlignment w:val="baseline"/>
        <w:rPr>
          <w:color w:val="000000"/>
        </w:rPr>
      </w:pPr>
      <w:r>
        <w:rPr>
          <w:color w:val="000000"/>
        </w:rPr>
        <w:t>New potential volunteers connected with VE chair for potential opportunities</w:t>
      </w:r>
      <w:r w:rsidRPr="0073220D">
        <w:rPr>
          <w:color w:val="000000"/>
        </w:rPr>
        <w:t xml:space="preserve"> </w:t>
      </w:r>
    </w:p>
    <w:p w:rsidR="0048037F" w:rsidRDefault="0073220D" w:rsidP="0048037F">
      <w:pPr>
        <w:numPr>
          <w:ilvl w:val="1"/>
          <w:numId w:val="15"/>
        </w:numPr>
        <w:textAlignment w:val="baseline"/>
        <w:rPr>
          <w:color w:val="000000"/>
        </w:rPr>
      </w:pPr>
      <w:r>
        <w:rPr>
          <w:color w:val="000000"/>
        </w:rPr>
        <w:t>Potential volunteers apply on website for volunteer opportunities</w:t>
      </w:r>
    </w:p>
    <w:p w:rsidR="0073220D" w:rsidRDefault="0073220D" w:rsidP="0073220D">
      <w:pPr>
        <w:numPr>
          <w:ilvl w:val="1"/>
          <w:numId w:val="15"/>
        </w:numPr>
        <w:textAlignment w:val="baseline"/>
        <w:rPr>
          <w:color w:val="000000"/>
        </w:rPr>
      </w:pPr>
      <w:r>
        <w:rPr>
          <w:color w:val="000000"/>
        </w:rPr>
        <w:t>VE chair contact</w:t>
      </w:r>
      <w:r w:rsidR="0048037F">
        <w:rPr>
          <w:color w:val="000000"/>
        </w:rPr>
        <w:t>s</w:t>
      </w:r>
      <w:r>
        <w:rPr>
          <w:color w:val="000000"/>
        </w:rPr>
        <w:t xml:space="preserve"> volunteer and screens for applicability/fit for role</w:t>
      </w:r>
      <w:r w:rsidR="0048037F">
        <w:rPr>
          <w:color w:val="000000"/>
        </w:rPr>
        <w:t xml:space="preserve"> e.g.,</w:t>
      </w:r>
    </w:p>
    <w:p w:rsidR="0048037F" w:rsidRDefault="0048037F" w:rsidP="0048037F">
      <w:pPr>
        <w:numPr>
          <w:ilvl w:val="2"/>
          <w:numId w:val="15"/>
        </w:numPr>
        <w:textAlignment w:val="baseline"/>
        <w:rPr>
          <w:color w:val="000000"/>
        </w:rPr>
      </w:pPr>
      <w:r>
        <w:rPr>
          <w:color w:val="000000"/>
        </w:rPr>
        <w:t>Qualifications</w:t>
      </w:r>
    </w:p>
    <w:p w:rsidR="0048037F" w:rsidRDefault="0048037F" w:rsidP="0048037F">
      <w:pPr>
        <w:numPr>
          <w:ilvl w:val="2"/>
          <w:numId w:val="15"/>
        </w:numPr>
        <w:textAlignment w:val="baseline"/>
        <w:rPr>
          <w:color w:val="000000"/>
        </w:rPr>
      </w:pPr>
      <w:r>
        <w:rPr>
          <w:color w:val="000000"/>
        </w:rPr>
        <w:t>Realistic time commitment</w:t>
      </w:r>
    </w:p>
    <w:p w:rsidR="0048037F" w:rsidRDefault="0048037F" w:rsidP="0048037F">
      <w:pPr>
        <w:numPr>
          <w:ilvl w:val="2"/>
          <w:numId w:val="15"/>
        </w:numPr>
        <w:textAlignment w:val="baseline"/>
        <w:rPr>
          <w:color w:val="000000"/>
        </w:rPr>
      </w:pPr>
      <w:r>
        <w:rPr>
          <w:color w:val="000000"/>
        </w:rPr>
        <w:t xml:space="preserve">Length of service </w:t>
      </w:r>
    </w:p>
    <w:p w:rsidR="0048037F" w:rsidRPr="0048037F" w:rsidRDefault="0048037F" w:rsidP="0048037F">
      <w:pPr>
        <w:numPr>
          <w:ilvl w:val="2"/>
          <w:numId w:val="15"/>
        </w:numPr>
        <w:textAlignment w:val="baseline"/>
        <w:rPr>
          <w:color w:val="000000"/>
        </w:rPr>
      </w:pPr>
      <w:r>
        <w:rPr>
          <w:color w:val="000000"/>
        </w:rPr>
        <w:t>Etc.</w:t>
      </w:r>
    </w:p>
    <w:p w:rsidR="0073220D" w:rsidRDefault="0073220D" w:rsidP="0073220D">
      <w:pPr>
        <w:numPr>
          <w:ilvl w:val="1"/>
          <w:numId w:val="15"/>
        </w:numPr>
        <w:textAlignment w:val="baseline"/>
        <w:rPr>
          <w:color w:val="000000"/>
        </w:rPr>
      </w:pPr>
      <w:r>
        <w:rPr>
          <w:color w:val="000000"/>
        </w:rPr>
        <w:t xml:space="preserve">VE chair refers new volunteer to appropriate WG/committee chair who will oversee duties </w:t>
      </w:r>
    </w:p>
    <w:p w:rsidR="0048037F" w:rsidRDefault="0048037F" w:rsidP="0073055A">
      <w:pPr>
        <w:ind w:left="720" w:hanging="360"/>
        <w:rPr>
          <w:color w:val="000000"/>
        </w:rPr>
      </w:pPr>
    </w:p>
    <w:p w:rsidR="0073055A" w:rsidRDefault="0073055A" w:rsidP="0073055A">
      <w:pPr>
        <w:ind w:left="720" w:hanging="360"/>
        <w:rPr>
          <w:b/>
          <w:bCs/>
          <w:color w:val="000000"/>
          <w:u w:val="single"/>
        </w:rPr>
      </w:pPr>
      <w:r w:rsidRPr="00B23760">
        <w:rPr>
          <w:b/>
          <w:bCs/>
          <w:color w:val="000000"/>
          <w:u w:val="single"/>
        </w:rPr>
        <w:t>5. Providing orientation and training:</w:t>
      </w:r>
    </w:p>
    <w:p w:rsidR="0048037F" w:rsidRDefault="0048037F" w:rsidP="0073055A">
      <w:pPr>
        <w:ind w:left="720" w:hanging="360"/>
        <w:rPr>
          <w:color w:val="000000"/>
        </w:rPr>
      </w:pPr>
    </w:p>
    <w:p w:rsidR="0048037F" w:rsidRDefault="0048037F" w:rsidP="0048037F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General </w:t>
      </w:r>
    </w:p>
    <w:p w:rsidR="0048037F" w:rsidRDefault="0048037F" w:rsidP="0048037F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>Orientation packet</w:t>
      </w:r>
    </w:p>
    <w:p w:rsidR="0073055A" w:rsidRDefault="0048037F" w:rsidP="0048037F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>Volunteer paired with WG/committee member</w:t>
      </w:r>
    </w:p>
    <w:p w:rsidR="0048037F" w:rsidRPr="0048037F" w:rsidRDefault="0048037F" w:rsidP="0048037F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VE chair provides periodic contact </w:t>
      </w:r>
    </w:p>
    <w:p w:rsidR="0048037F" w:rsidRDefault="0048037F" w:rsidP="0073055A">
      <w:pPr>
        <w:ind w:left="720" w:hanging="360"/>
        <w:rPr>
          <w:b/>
          <w:bCs/>
          <w:color w:val="000000"/>
          <w:u w:val="single"/>
        </w:rPr>
      </w:pPr>
    </w:p>
    <w:p w:rsidR="0073055A" w:rsidRPr="00B23760" w:rsidRDefault="0073055A" w:rsidP="0073055A">
      <w:pPr>
        <w:ind w:left="720" w:hanging="360"/>
      </w:pPr>
      <w:r w:rsidRPr="00B23760">
        <w:rPr>
          <w:b/>
          <w:bCs/>
          <w:color w:val="000000"/>
          <w:u w:val="single"/>
        </w:rPr>
        <w:t>6. Achieving volunteer performance:</w:t>
      </w:r>
    </w:p>
    <w:p w:rsidR="0073055A" w:rsidRDefault="0073055A" w:rsidP="0073055A">
      <w:pPr>
        <w:rPr>
          <w:color w:val="000000"/>
        </w:rPr>
      </w:pPr>
    </w:p>
    <w:p w:rsidR="0048037F" w:rsidRDefault="0048037F" w:rsidP="0048037F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General </w:t>
      </w:r>
    </w:p>
    <w:p w:rsidR="0048037F" w:rsidRDefault="0048037F" w:rsidP="0048037F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VE chair responsible for soliciting verbal reviews from WG/committee chairs about volunteer performance </w:t>
      </w:r>
    </w:p>
    <w:p w:rsidR="0048037F" w:rsidRDefault="0048037F" w:rsidP="0048037F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>VE chair responsible for designing and disseminating method for verbal and written anonymous volunteer feedback</w:t>
      </w:r>
    </w:p>
    <w:p w:rsidR="0048037F" w:rsidRPr="0048037F" w:rsidRDefault="0048037F" w:rsidP="0048037F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Both positive and constructive feedback presented to respective parties by VE chair </w:t>
      </w:r>
    </w:p>
    <w:p w:rsidR="0048037F" w:rsidRPr="00B23760" w:rsidRDefault="0048037F" w:rsidP="0073055A">
      <w:pPr>
        <w:rPr>
          <w:rFonts w:eastAsia="Times New Roman"/>
        </w:rPr>
      </w:pPr>
    </w:p>
    <w:p w:rsidR="0073055A" w:rsidRDefault="0073055A" w:rsidP="0073055A">
      <w:pPr>
        <w:ind w:left="720" w:hanging="360"/>
        <w:rPr>
          <w:b/>
          <w:bCs/>
          <w:color w:val="000000"/>
          <w:u w:val="single"/>
        </w:rPr>
      </w:pPr>
      <w:r w:rsidRPr="00B23760">
        <w:rPr>
          <w:b/>
          <w:bCs/>
          <w:color w:val="000000"/>
          <w:u w:val="single"/>
        </w:rPr>
        <w:t>7. Recognizing and retaining:</w:t>
      </w:r>
    </w:p>
    <w:p w:rsidR="0048037F" w:rsidRPr="00B23760" w:rsidRDefault="0048037F" w:rsidP="0073055A">
      <w:pPr>
        <w:ind w:left="720" w:hanging="360"/>
      </w:pPr>
    </w:p>
    <w:p w:rsidR="0048037F" w:rsidRDefault="0048037F" w:rsidP="0048037F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General </w:t>
      </w:r>
    </w:p>
    <w:p w:rsidR="004E66F6" w:rsidRDefault="004E66F6" w:rsidP="0048037F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At the end of terms, </w:t>
      </w:r>
      <w:r>
        <w:rPr>
          <w:color w:val="000000"/>
        </w:rPr>
        <w:t xml:space="preserve">MC and VE chair </w:t>
      </w:r>
      <w:r>
        <w:rPr>
          <w:color w:val="000000"/>
        </w:rPr>
        <w:t xml:space="preserve">recommend to </w:t>
      </w:r>
      <w:r>
        <w:rPr>
          <w:color w:val="000000"/>
        </w:rPr>
        <w:t>SC</w:t>
      </w:r>
      <w:r>
        <w:rPr>
          <w:color w:val="000000"/>
        </w:rPr>
        <w:t xml:space="preserve"> reappointment of volunteers and members based on member desire, appropriateness and previous performance </w:t>
      </w:r>
    </w:p>
    <w:p w:rsidR="0048037F" w:rsidRDefault="0048037F" w:rsidP="0048037F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>Annual retreat</w:t>
      </w:r>
    </w:p>
    <w:p w:rsidR="0048037F" w:rsidRDefault="0048037F" w:rsidP="0048037F">
      <w:pPr>
        <w:numPr>
          <w:ilvl w:val="2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MC </w:t>
      </w:r>
      <w:r w:rsidR="004E66F6">
        <w:rPr>
          <w:color w:val="000000"/>
        </w:rPr>
        <w:t>and VE chair/committee plans</w:t>
      </w:r>
    </w:p>
    <w:p w:rsidR="0073055A" w:rsidRDefault="004E66F6" w:rsidP="0048037F">
      <w:pPr>
        <w:numPr>
          <w:ilvl w:val="2"/>
          <w:numId w:val="5"/>
        </w:numPr>
        <w:textAlignment w:val="baseline"/>
        <w:rPr>
          <w:color w:val="000000"/>
        </w:rPr>
      </w:pPr>
      <w:r>
        <w:rPr>
          <w:color w:val="000000"/>
        </w:rPr>
        <w:t>Includes volunteer r</w:t>
      </w:r>
      <w:r w:rsidR="0073055A" w:rsidRPr="0048037F">
        <w:rPr>
          <w:color w:val="000000"/>
        </w:rPr>
        <w:t>ecognition</w:t>
      </w:r>
      <w:r>
        <w:rPr>
          <w:color w:val="000000"/>
        </w:rPr>
        <w:t xml:space="preserve"> portion</w:t>
      </w:r>
    </w:p>
    <w:p w:rsidR="004E66F6" w:rsidRDefault="004E66F6" w:rsidP="004E66F6">
      <w:pPr>
        <w:numPr>
          <w:ilvl w:val="1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Small gift when members/volunteers depart after fulfilling terms e.g., </w:t>
      </w:r>
    </w:p>
    <w:p w:rsidR="004E66F6" w:rsidRPr="004E66F6" w:rsidRDefault="004E66F6" w:rsidP="004E66F6">
      <w:pPr>
        <w:numPr>
          <w:ilvl w:val="2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OAC mug, pin, card, etc. </w:t>
      </w:r>
    </w:p>
    <w:p w:rsidR="0073055A" w:rsidRPr="00B23760" w:rsidRDefault="0073055A" w:rsidP="0073055A">
      <w:pPr>
        <w:rPr>
          <w:rFonts w:eastAsia="Times New Roman"/>
        </w:rPr>
      </w:pPr>
    </w:p>
    <w:p w:rsidR="0073055A" w:rsidRDefault="0073055A" w:rsidP="0073055A">
      <w:pPr>
        <w:ind w:left="720" w:hanging="360"/>
        <w:rPr>
          <w:b/>
          <w:bCs/>
          <w:color w:val="000000"/>
          <w:u w:val="single"/>
        </w:rPr>
      </w:pPr>
      <w:r w:rsidRPr="00B23760">
        <w:rPr>
          <w:b/>
          <w:bCs/>
          <w:color w:val="000000"/>
          <w:u w:val="single"/>
        </w:rPr>
        <w:t>8. Evaluating and fine-tuning efforts:</w:t>
      </w:r>
    </w:p>
    <w:p w:rsidR="004E66F6" w:rsidRPr="00B23760" w:rsidRDefault="004E66F6" w:rsidP="0073055A">
      <w:pPr>
        <w:ind w:left="720" w:hanging="360"/>
      </w:pPr>
    </w:p>
    <w:p w:rsidR="004E66F6" w:rsidRDefault="004E66F6" w:rsidP="004E66F6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General </w:t>
      </w:r>
    </w:p>
    <w:p w:rsidR="0073055A" w:rsidRPr="004E66F6" w:rsidRDefault="004E66F6" w:rsidP="004E66F6">
      <w:pPr>
        <w:numPr>
          <w:ilvl w:val="1"/>
          <w:numId w:val="5"/>
        </w:numPr>
        <w:textAlignment w:val="baseline"/>
        <w:rPr>
          <w:rFonts w:eastAsia="Times New Roman"/>
        </w:rPr>
      </w:pPr>
      <w:r>
        <w:rPr>
          <w:color w:val="000000"/>
        </w:rPr>
        <w:t>Annually the VE chair revises the volunteer engagement strategic plan according to SC and WG chair assessments and evaluations of previous functionality, revised annual WG charters and SC work plan</w:t>
      </w:r>
    </w:p>
    <w:p w:rsidR="004E66F6" w:rsidRPr="00B23760" w:rsidRDefault="004E66F6" w:rsidP="004E66F6">
      <w:pPr>
        <w:ind w:left="1440"/>
        <w:textAlignment w:val="baseline"/>
        <w:rPr>
          <w:rFonts w:eastAsia="Times New Roman"/>
        </w:rPr>
      </w:pPr>
    </w:p>
    <w:p w:rsidR="0073055A" w:rsidRPr="00B23760" w:rsidRDefault="004E66F6" w:rsidP="0073055A">
      <w:pPr>
        <w:ind w:left="720" w:hanging="360"/>
      </w:pPr>
      <w:r>
        <w:rPr>
          <w:b/>
          <w:bCs/>
          <w:color w:val="000000"/>
          <w:u w:val="single"/>
        </w:rPr>
        <w:t>1</w:t>
      </w:r>
      <w:r w:rsidR="0073055A" w:rsidRPr="00B23760">
        <w:rPr>
          <w:b/>
          <w:bCs/>
          <w:color w:val="000000"/>
          <w:u w:val="single"/>
        </w:rPr>
        <w:t>. Determining our needs:</w:t>
      </w:r>
    </w:p>
    <w:p w:rsidR="0073055A" w:rsidRPr="00B23760" w:rsidRDefault="0073055A" w:rsidP="0073055A">
      <w:pPr>
        <w:rPr>
          <w:rFonts w:eastAsia="Times New Roman"/>
        </w:rPr>
      </w:pPr>
    </w:p>
    <w:p w:rsidR="004E66F6" w:rsidRDefault="004E66F6" w:rsidP="004E66F6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000000"/>
        </w:rPr>
        <w:t xml:space="preserve">General </w:t>
      </w:r>
    </w:p>
    <w:p w:rsidR="004E66F6" w:rsidRPr="004E66F6" w:rsidRDefault="004E66F6" w:rsidP="004E66F6">
      <w:pPr>
        <w:numPr>
          <w:ilvl w:val="1"/>
          <w:numId w:val="5"/>
        </w:numPr>
        <w:textAlignment w:val="baseline"/>
        <w:rPr>
          <w:rFonts w:eastAsia="Times New Roman"/>
        </w:rPr>
      </w:pPr>
      <w:r>
        <w:rPr>
          <w:color w:val="000000"/>
        </w:rPr>
        <w:t>The process starts over again…</w:t>
      </w:r>
    </w:p>
    <w:p w:rsidR="005A1504" w:rsidRPr="004E66F6" w:rsidRDefault="0073055A" w:rsidP="004E66F6">
      <w:pPr>
        <w:spacing w:after="240"/>
        <w:rPr>
          <w:rFonts w:eastAsia="Times New Roman"/>
        </w:rPr>
      </w:pPr>
      <w:r w:rsidRPr="00B23760">
        <w:rPr>
          <w:rFonts w:eastAsia="Times New Roman"/>
        </w:rPr>
        <w:br/>
      </w:r>
      <w:bookmarkStart w:id="0" w:name="_GoBack"/>
      <w:bookmarkEnd w:id="0"/>
    </w:p>
    <w:sectPr w:rsidR="005A1504" w:rsidRPr="004E66F6" w:rsidSect="0049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AB2"/>
    <w:multiLevelType w:val="hybridMultilevel"/>
    <w:tmpl w:val="6A9C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6B4E"/>
    <w:multiLevelType w:val="multilevel"/>
    <w:tmpl w:val="D4A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C54AE"/>
    <w:multiLevelType w:val="multilevel"/>
    <w:tmpl w:val="DF5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82B44"/>
    <w:multiLevelType w:val="multilevel"/>
    <w:tmpl w:val="22A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43C20"/>
    <w:multiLevelType w:val="hybridMultilevel"/>
    <w:tmpl w:val="9BBE6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D3C21"/>
    <w:multiLevelType w:val="multilevel"/>
    <w:tmpl w:val="E71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76D88"/>
    <w:multiLevelType w:val="multilevel"/>
    <w:tmpl w:val="90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47DDA"/>
    <w:multiLevelType w:val="multilevel"/>
    <w:tmpl w:val="E466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F583D"/>
    <w:multiLevelType w:val="multilevel"/>
    <w:tmpl w:val="E6E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65670"/>
    <w:multiLevelType w:val="hybridMultilevel"/>
    <w:tmpl w:val="7FB2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E3D78"/>
    <w:multiLevelType w:val="multilevel"/>
    <w:tmpl w:val="D44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B7810"/>
    <w:multiLevelType w:val="multilevel"/>
    <w:tmpl w:val="959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C69E4"/>
    <w:multiLevelType w:val="multilevel"/>
    <w:tmpl w:val="2730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E7B76"/>
    <w:multiLevelType w:val="multilevel"/>
    <w:tmpl w:val="59F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35821"/>
    <w:multiLevelType w:val="multilevel"/>
    <w:tmpl w:val="7DC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1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A"/>
    <w:rsid w:val="00002D8F"/>
    <w:rsid w:val="00235839"/>
    <w:rsid w:val="0048037F"/>
    <w:rsid w:val="00490142"/>
    <w:rsid w:val="004E66F6"/>
    <w:rsid w:val="005A1504"/>
    <w:rsid w:val="0073055A"/>
    <w:rsid w:val="0073220D"/>
    <w:rsid w:val="008F53AD"/>
    <w:rsid w:val="00923110"/>
    <w:rsid w:val="00AD05B6"/>
    <w:rsid w:val="00B23760"/>
    <w:rsid w:val="00DB490A"/>
    <w:rsid w:val="00E2137C"/>
    <w:rsid w:val="00E24DA6"/>
    <w:rsid w:val="00E67FEA"/>
    <w:rsid w:val="00ED2F1E"/>
    <w:rsid w:val="00EF57DC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79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5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724</Words>
  <Characters>4128</Characters>
  <Application>Microsoft Macintosh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Creviston</dc:creator>
  <cp:keywords/>
  <dc:description/>
  <cp:lastModifiedBy>Jake Creviston</cp:lastModifiedBy>
  <cp:revision>1</cp:revision>
  <dcterms:created xsi:type="dcterms:W3CDTF">2015-06-11T22:08:00Z</dcterms:created>
  <dcterms:modified xsi:type="dcterms:W3CDTF">2015-06-12T01:33:00Z</dcterms:modified>
</cp:coreProperties>
</file>