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04869" w14:textId="77777777" w:rsidR="008F5D1D" w:rsidRDefault="00EC4141" w:rsidP="00B0667C">
      <w:pPr>
        <w:tabs>
          <w:tab w:val="left" w:pos="3600"/>
        </w:tabs>
        <w:jc w:val="center"/>
        <w:rPr>
          <w:b/>
        </w:rPr>
      </w:pPr>
      <w:r>
        <w:rPr>
          <w:b/>
        </w:rPr>
        <w:t xml:space="preserve">Oregon Action Coalition Leadership Workgroup </w:t>
      </w:r>
    </w:p>
    <w:p w14:paraId="2176A7E2" w14:textId="4AD5FAA5" w:rsidR="00EC4141" w:rsidRPr="00B0667C" w:rsidRDefault="0051238E" w:rsidP="00B0667C">
      <w:pPr>
        <w:tabs>
          <w:tab w:val="left" w:pos="3600"/>
        </w:tabs>
        <w:jc w:val="center"/>
        <w:rPr>
          <w:b/>
        </w:rPr>
      </w:pPr>
      <w:r>
        <w:rPr>
          <w:b/>
        </w:rPr>
        <w:t>Meeting Minutes</w:t>
      </w:r>
    </w:p>
    <w:p w14:paraId="6013445E" w14:textId="6A41FA4C" w:rsidR="008F5D1D" w:rsidRPr="00B0667C" w:rsidRDefault="006E300E" w:rsidP="008F5D1D">
      <w:pPr>
        <w:jc w:val="center"/>
        <w:rPr>
          <w:b/>
        </w:rPr>
      </w:pPr>
      <w:r>
        <w:rPr>
          <w:b/>
        </w:rPr>
        <w:t>March 8</w:t>
      </w:r>
      <w:r w:rsidR="004E7E58">
        <w:rPr>
          <w:b/>
        </w:rPr>
        <w:t>th</w:t>
      </w:r>
      <w:r w:rsidR="00DB37D5">
        <w:rPr>
          <w:b/>
        </w:rPr>
        <w:t>, 2016</w:t>
      </w:r>
    </w:p>
    <w:p w14:paraId="5E32BDFC" w14:textId="77777777" w:rsidR="00BD5DC8" w:rsidRDefault="00EC4141" w:rsidP="00057167">
      <w:pPr>
        <w:jc w:val="center"/>
        <w:rPr>
          <w:b/>
        </w:rPr>
      </w:pPr>
      <w:r>
        <w:rPr>
          <w:b/>
        </w:rPr>
        <w:t>10:00am – 11:00am</w:t>
      </w:r>
    </w:p>
    <w:p w14:paraId="72DD9F93" w14:textId="77777777" w:rsidR="00BD5DC8" w:rsidRPr="00B0667C" w:rsidRDefault="00BD5DC8" w:rsidP="00F220C1">
      <w:pPr>
        <w:jc w:val="center"/>
        <w:rPr>
          <w:b/>
        </w:rPr>
      </w:pPr>
    </w:p>
    <w:p w14:paraId="3B3FCDE7" w14:textId="77777777" w:rsidR="008F5D1D" w:rsidRPr="00B0667C" w:rsidRDefault="00B00111" w:rsidP="008F5D1D">
      <w:r w:rsidRPr="00B0667C">
        <w:t>Presiding:</w:t>
      </w:r>
      <w:r w:rsidRPr="00B0667C">
        <w:tab/>
      </w:r>
      <w:r w:rsidR="00AD1B38">
        <w:tab/>
      </w:r>
      <w:r w:rsidR="00BB7E90">
        <w:tab/>
      </w:r>
      <w:r w:rsidR="00EC4141">
        <w:t>Gladys Campbell</w:t>
      </w:r>
    </w:p>
    <w:p w14:paraId="19CAE85E" w14:textId="77777777" w:rsidR="00C52D52" w:rsidRPr="00B0667C" w:rsidRDefault="00C52D52" w:rsidP="008F5D1D">
      <w:r w:rsidRPr="00B0667C">
        <w:t>Recording</w:t>
      </w:r>
      <w:r w:rsidRPr="00B0667C">
        <w:tab/>
      </w:r>
      <w:r w:rsidR="00AD1B38">
        <w:tab/>
      </w:r>
      <w:r w:rsidR="00BB7E90">
        <w:tab/>
      </w:r>
      <w:r w:rsidR="00EC4141">
        <w:t>Gladys Campbell</w:t>
      </w:r>
    </w:p>
    <w:p w14:paraId="4A4CA6E8" w14:textId="77777777" w:rsidR="003559FA" w:rsidRDefault="00592AEE" w:rsidP="00314C5B">
      <w:pPr>
        <w:ind w:left="2160" w:hanging="2160"/>
      </w:pPr>
      <w:r>
        <w:t>Present</w:t>
      </w:r>
      <w:r w:rsidR="002369EA">
        <w:t xml:space="preserve">: </w:t>
      </w:r>
      <w:r>
        <w:tab/>
      </w:r>
      <w:r w:rsidR="00BB7E90">
        <w:tab/>
      </w:r>
      <w:r w:rsidR="00EC4141">
        <w:t>Tom Engle</w:t>
      </w:r>
      <w:proofErr w:type="gramStart"/>
      <w:r w:rsidR="00EC4141">
        <w:t xml:space="preserve">, </w:t>
      </w:r>
      <w:r w:rsidR="003559FA">
        <w:t xml:space="preserve"> Jake</w:t>
      </w:r>
      <w:proofErr w:type="gramEnd"/>
      <w:r w:rsidR="003559FA">
        <w:t xml:space="preserve"> </w:t>
      </w:r>
      <w:proofErr w:type="spellStart"/>
      <w:r w:rsidR="003559FA">
        <w:t>Creviston</w:t>
      </w:r>
      <w:proofErr w:type="spellEnd"/>
      <w:r w:rsidR="003559FA">
        <w:t xml:space="preserve">, Holly Fay, </w:t>
      </w:r>
      <w:r w:rsidR="00EC4141">
        <w:t xml:space="preserve">Renee </w:t>
      </w:r>
      <w:proofErr w:type="spellStart"/>
      <w:r w:rsidR="00EC4141">
        <w:t>M</w:t>
      </w:r>
      <w:r w:rsidR="00E84FA4">
        <w:t>enkens</w:t>
      </w:r>
      <w:proofErr w:type="spellEnd"/>
      <w:r w:rsidR="00314C5B">
        <w:t xml:space="preserve">, Gladys Campbell, </w:t>
      </w:r>
      <w:r w:rsidR="00701A73">
        <w:t>Kelly Fox</w:t>
      </w:r>
      <w:r w:rsidR="00E84FA4">
        <w:t xml:space="preserve">, Jana </w:t>
      </w:r>
      <w:proofErr w:type="spellStart"/>
      <w:r w:rsidR="00E84FA4">
        <w:t>Bitton</w:t>
      </w:r>
      <w:proofErr w:type="spellEnd"/>
      <w:r w:rsidR="00314C5B">
        <w:t xml:space="preserve">, </w:t>
      </w:r>
    </w:p>
    <w:p w14:paraId="0C62C5B0" w14:textId="3C8614D3" w:rsidR="00D7236D" w:rsidRDefault="003559FA" w:rsidP="00314C5B">
      <w:pPr>
        <w:ind w:left="2160" w:hanging="2160"/>
      </w:pPr>
      <w:r>
        <w:tab/>
      </w:r>
      <w:r>
        <w:tab/>
      </w:r>
      <w:r w:rsidR="00314C5B">
        <w:t xml:space="preserve">Michael </w:t>
      </w:r>
      <w:proofErr w:type="spellStart"/>
      <w:r w:rsidR="00314C5B">
        <w:t>Polacek</w:t>
      </w:r>
      <w:proofErr w:type="spellEnd"/>
      <w:r w:rsidR="00D4372E">
        <w:t xml:space="preserve">, Christy </w:t>
      </w:r>
      <w:proofErr w:type="spellStart"/>
      <w:r w:rsidR="00D4372E">
        <w:t>Cowgill</w:t>
      </w:r>
      <w:proofErr w:type="spellEnd"/>
    </w:p>
    <w:p w14:paraId="7F9BFAF1" w14:textId="01607394" w:rsidR="00701A73" w:rsidRDefault="00E84FA4" w:rsidP="00592AEE">
      <w:r>
        <w:t>Absent:</w:t>
      </w:r>
      <w:r>
        <w:tab/>
      </w:r>
      <w:r>
        <w:tab/>
      </w:r>
      <w:r>
        <w:tab/>
      </w:r>
      <w:r w:rsidR="00701A73">
        <w:t>Jennifer Feeney</w:t>
      </w:r>
      <w:r w:rsidR="00E25F62">
        <w:t>, Lance Cook,</w:t>
      </w:r>
      <w:r w:rsidR="003559FA">
        <w:t xml:space="preserve"> </w:t>
      </w:r>
      <w:proofErr w:type="spellStart"/>
      <w:r w:rsidR="003559FA">
        <w:t>Cindi</w:t>
      </w:r>
      <w:proofErr w:type="spellEnd"/>
      <w:r w:rsidR="003559FA">
        <w:t xml:space="preserve"> Warburton</w:t>
      </w:r>
      <w:r>
        <w:t xml:space="preserve">, </w:t>
      </w:r>
      <w:r w:rsidR="00592AEE">
        <w:t xml:space="preserve">Tamara Rose, </w:t>
      </w:r>
      <w:proofErr w:type="gramStart"/>
      <w:r w:rsidR="00701A73">
        <w:t>Trish</w:t>
      </w:r>
      <w:proofErr w:type="gramEnd"/>
    </w:p>
    <w:p w14:paraId="3859D4CB" w14:textId="04AD46D8" w:rsidR="00D7236D" w:rsidRDefault="00701A73" w:rsidP="00592AEE">
      <w:r>
        <w:t xml:space="preserve">                                                </w:t>
      </w:r>
      <w:r w:rsidR="00E84FA4">
        <w:t>Rojas,</w:t>
      </w:r>
      <w:r>
        <w:t xml:space="preserve"> </w:t>
      </w:r>
      <w:r w:rsidR="00592AEE">
        <w:t xml:space="preserve">Carol </w:t>
      </w:r>
      <w:r w:rsidR="003559FA">
        <w:t>Reitz</w:t>
      </w:r>
      <w:r w:rsidR="006E300E">
        <w:t>, Rebecca Silva</w:t>
      </w:r>
      <w:r w:rsidR="00E84FA4">
        <w:tab/>
      </w:r>
      <w:r w:rsidR="00E84FA4">
        <w:tab/>
      </w:r>
      <w:r w:rsidR="00E84FA4">
        <w:tab/>
      </w:r>
    </w:p>
    <w:p w14:paraId="1D0014E0" w14:textId="0C9F970E" w:rsidR="00592AEE" w:rsidRPr="00B0667C" w:rsidRDefault="00AD1B38" w:rsidP="00D15C24">
      <w:pPr>
        <w:ind w:left="2160" w:hanging="2160"/>
      </w:pPr>
      <w:r>
        <w:t>Guest</w:t>
      </w:r>
      <w:r w:rsidR="00FC5777">
        <w:t>s</w:t>
      </w:r>
      <w:r w:rsidR="003559FA">
        <w:t>:</w:t>
      </w:r>
      <w:r w:rsidR="003559FA">
        <w:tab/>
      </w:r>
      <w:r w:rsidR="003559FA">
        <w:tab/>
      </w:r>
      <w:r w:rsidR="00314C5B">
        <w:tab/>
      </w:r>
    </w:p>
    <w:p w14:paraId="002A0B2A" w14:textId="4E2CC82D" w:rsidR="00B0667C" w:rsidRPr="00B0667C" w:rsidRDefault="00B0667C" w:rsidP="009A3B4D">
      <w:pPr>
        <w:ind w:left="2160" w:hanging="2160"/>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190"/>
        <w:gridCol w:w="2988"/>
      </w:tblGrid>
      <w:tr w:rsidR="00673A41" w:rsidRPr="00B0667C" w14:paraId="399E5CB2" w14:textId="7F3E879F" w:rsidTr="00673A41">
        <w:tc>
          <w:tcPr>
            <w:tcW w:w="2700" w:type="dxa"/>
            <w:shd w:val="clear" w:color="auto" w:fill="auto"/>
          </w:tcPr>
          <w:p w14:paraId="224C8DD4" w14:textId="73886CDF" w:rsidR="00592AEE" w:rsidRPr="00B0667C" w:rsidRDefault="00592AEE" w:rsidP="008F5D1D">
            <w:pPr>
              <w:rPr>
                <w:b/>
              </w:rPr>
            </w:pPr>
            <w:r>
              <w:rPr>
                <w:b/>
              </w:rPr>
              <w:t>Agenda Topic</w:t>
            </w:r>
          </w:p>
        </w:tc>
        <w:tc>
          <w:tcPr>
            <w:tcW w:w="8190" w:type="dxa"/>
            <w:shd w:val="clear" w:color="auto" w:fill="auto"/>
          </w:tcPr>
          <w:p w14:paraId="6DE9B3A9" w14:textId="53C591C9" w:rsidR="00592AEE" w:rsidRPr="00B0667C" w:rsidRDefault="00592AEE" w:rsidP="008F5D1D">
            <w:pPr>
              <w:rPr>
                <w:b/>
              </w:rPr>
            </w:pPr>
            <w:r>
              <w:rPr>
                <w:b/>
              </w:rPr>
              <w:t>Discussion</w:t>
            </w:r>
          </w:p>
        </w:tc>
        <w:tc>
          <w:tcPr>
            <w:tcW w:w="2988" w:type="dxa"/>
          </w:tcPr>
          <w:p w14:paraId="1CE5DFB7" w14:textId="4793879B" w:rsidR="00592AEE" w:rsidRDefault="00592AEE" w:rsidP="008F5D1D">
            <w:pPr>
              <w:rPr>
                <w:b/>
              </w:rPr>
            </w:pPr>
            <w:r>
              <w:rPr>
                <w:b/>
              </w:rPr>
              <w:t xml:space="preserve">Decisions Made / </w:t>
            </w:r>
            <w:proofErr w:type="spellStart"/>
            <w:r>
              <w:rPr>
                <w:b/>
              </w:rPr>
              <w:t>FollowUp</w:t>
            </w:r>
            <w:proofErr w:type="spellEnd"/>
          </w:p>
        </w:tc>
      </w:tr>
      <w:tr w:rsidR="00673A41" w:rsidRPr="00B0667C" w14:paraId="5E4C5966" w14:textId="39C43A2F" w:rsidTr="00673A41">
        <w:tc>
          <w:tcPr>
            <w:tcW w:w="2700" w:type="dxa"/>
            <w:shd w:val="clear" w:color="auto" w:fill="auto"/>
          </w:tcPr>
          <w:p w14:paraId="20EA18D0" w14:textId="48CB318E" w:rsidR="00592AEE" w:rsidRDefault="00592AEE" w:rsidP="008F5D1D">
            <w:pPr>
              <w:rPr>
                <w:sz w:val="22"/>
                <w:szCs w:val="22"/>
              </w:rPr>
            </w:pPr>
            <w:r w:rsidRPr="005C32AF">
              <w:rPr>
                <w:sz w:val="22"/>
                <w:szCs w:val="22"/>
              </w:rPr>
              <w:t>Welcome, Roll Call,</w:t>
            </w:r>
            <w:r>
              <w:rPr>
                <w:sz w:val="22"/>
                <w:szCs w:val="22"/>
              </w:rPr>
              <w:t xml:space="preserve"> welcome and introduction of any </w:t>
            </w:r>
            <w:r w:rsidR="006B4044">
              <w:rPr>
                <w:sz w:val="22"/>
                <w:szCs w:val="22"/>
              </w:rPr>
              <w:t>new Members</w:t>
            </w:r>
          </w:p>
          <w:p w14:paraId="4FC6B828" w14:textId="77777777" w:rsidR="00592AEE" w:rsidRPr="005C32AF" w:rsidRDefault="00592AEE" w:rsidP="005E22A6">
            <w:pPr>
              <w:rPr>
                <w:sz w:val="22"/>
                <w:szCs w:val="22"/>
              </w:rPr>
            </w:pPr>
          </w:p>
        </w:tc>
        <w:tc>
          <w:tcPr>
            <w:tcW w:w="8190" w:type="dxa"/>
            <w:shd w:val="clear" w:color="auto" w:fill="auto"/>
          </w:tcPr>
          <w:p w14:paraId="0CB839C9" w14:textId="1422EB9E" w:rsidR="00592AEE" w:rsidRDefault="00592AEE" w:rsidP="00932E78">
            <w:pPr>
              <w:rPr>
                <w:sz w:val="22"/>
                <w:szCs w:val="22"/>
              </w:rPr>
            </w:pPr>
            <w:r>
              <w:rPr>
                <w:sz w:val="22"/>
                <w:szCs w:val="22"/>
              </w:rPr>
              <w:t xml:space="preserve">Gladys provided a roll call and welcomed the Leadership Workgroup members. </w:t>
            </w:r>
            <w:r w:rsidR="00E84FA4">
              <w:rPr>
                <w:sz w:val="22"/>
                <w:szCs w:val="22"/>
              </w:rPr>
              <w:t xml:space="preserve">  </w:t>
            </w:r>
          </w:p>
          <w:p w14:paraId="6E555312" w14:textId="77777777" w:rsidR="00E84FA4" w:rsidRDefault="00E84FA4" w:rsidP="00932E78">
            <w:pPr>
              <w:rPr>
                <w:sz w:val="22"/>
                <w:szCs w:val="22"/>
              </w:rPr>
            </w:pPr>
          </w:p>
          <w:p w14:paraId="36390055" w14:textId="44A2C3E5" w:rsidR="006B4044" w:rsidRDefault="006B4044" w:rsidP="00932E78">
            <w:pPr>
              <w:rPr>
                <w:sz w:val="22"/>
                <w:szCs w:val="22"/>
              </w:rPr>
            </w:pPr>
            <w:r>
              <w:rPr>
                <w:sz w:val="22"/>
                <w:szCs w:val="22"/>
              </w:rPr>
              <w:t>A review of our SIP grant priorities was provided</w:t>
            </w:r>
            <w:r w:rsidR="0005068F">
              <w:rPr>
                <w:sz w:val="22"/>
                <w:szCs w:val="22"/>
              </w:rPr>
              <w:t xml:space="preserve"> on the agenda</w:t>
            </w:r>
            <w:r>
              <w:rPr>
                <w:sz w:val="22"/>
                <w:szCs w:val="22"/>
              </w:rPr>
              <w:t xml:space="preserve"> as a reminder and point of focus for the group.  </w:t>
            </w:r>
          </w:p>
          <w:p w14:paraId="025C571E" w14:textId="77777777" w:rsidR="006B4044" w:rsidRDefault="006B4044" w:rsidP="00673A41">
            <w:pPr>
              <w:pStyle w:val="ListParagraph"/>
              <w:numPr>
                <w:ilvl w:val="0"/>
                <w:numId w:val="1"/>
              </w:numPr>
              <w:rPr>
                <w:sz w:val="22"/>
                <w:szCs w:val="22"/>
              </w:rPr>
            </w:pPr>
            <w:r w:rsidRPr="00AD5A07">
              <w:rPr>
                <w:sz w:val="22"/>
                <w:szCs w:val="22"/>
              </w:rPr>
              <w:t>Provide key criteria and qualifications to guide the selection of staff person to be hired to address the required deliverables of the grant</w:t>
            </w:r>
          </w:p>
          <w:p w14:paraId="2B86D924" w14:textId="77777777" w:rsidR="006B4044" w:rsidRDefault="006B4044" w:rsidP="00673A41">
            <w:pPr>
              <w:pStyle w:val="ListParagraph"/>
              <w:numPr>
                <w:ilvl w:val="0"/>
                <w:numId w:val="1"/>
              </w:numPr>
              <w:rPr>
                <w:sz w:val="22"/>
                <w:szCs w:val="22"/>
              </w:rPr>
            </w:pPr>
            <w:r>
              <w:rPr>
                <w:sz w:val="22"/>
                <w:szCs w:val="22"/>
              </w:rPr>
              <w:t>Plan a conference to provide education related to the qualities necessary for the successful board trustee.  This work should include the title of the conference, a decision on if this would be a didactic or workgroup type of a meeting, and a decision about the attendees – should the conference be open to all who are interested or by invitation only.  This conference is to be a “culmination” event occurring towards the end of the grant period.</w:t>
            </w:r>
          </w:p>
          <w:p w14:paraId="6F44F93E" w14:textId="77777777" w:rsidR="006B4044" w:rsidRDefault="006B4044" w:rsidP="00673A41">
            <w:pPr>
              <w:pStyle w:val="ListParagraph"/>
              <w:numPr>
                <w:ilvl w:val="0"/>
                <w:numId w:val="1"/>
              </w:numPr>
              <w:rPr>
                <w:sz w:val="22"/>
                <w:szCs w:val="22"/>
              </w:rPr>
            </w:pPr>
            <w:r>
              <w:rPr>
                <w:sz w:val="22"/>
                <w:szCs w:val="22"/>
              </w:rPr>
              <w:t>Identify which Oregon nurses on working on the National Nurses on Boards Coalition – 10K Nurses by 2020</w:t>
            </w:r>
          </w:p>
          <w:p w14:paraId="441AB516" w14:textId="77777777" w:rsidR="006B4044" w:rsidRDefault="006B4044" w:rsidP="00673A41">
            <w:pPr>
              <w:pStyle w:val="ListParagraph"/>
              <w:numPr>
                <w:ilvl w:val="0"/>
                <w:numId w:val="1"/>
              </w:numPr>
              <w:rPr>
                <w:sz w:val="22"/>
                <w:szCs w:val="22"/>
              </w:rPr>
            </w:pPr>
            <w:r>
              <w:rPr>
                <w:sz w:val="22"/>
                <w:szCs w:val="22"/>
              </w:rPr>
              <w:t>Create a two-tiered directory of boards that would benefit from nurse trustee membership.  The first tier to be health care specific board such as CCO and health system boards.  The second tier boards are to be identified.</w:t>
            </w:r>
          </w:p>
          <w:p w14:paraId="2FADEBC5" w14:textId="62C158B4" w:rsidR="006B4044" w:rsidRPr="00E84FA4" w:rsidRDefault="006B4044" w:rsidP="00673A41">
            <w:pPr>
              <w:pStyle w:val="ListParagraph"/>
              <w:numPr>
                <w:ilvl w:val="0"/>
                <w:numId w:val="1"/>
              </w:numPr>
              <w:rPr>
                <w:sz w:val="22"/>
                <w:szCs w:val="22"/>
              </w:rPr>
            </w:pPr>
            <w:r>
              <w:rPr>
                <w:sz w:val="22"/>
                <w:szCs w:val="22"/>
              </w:rPr>
              <w:lastRenderedPageBreak/>
              <w:t>Create a directory of nurses who desire to be on a board, and determine if all interested can be included or would this list require an application.</w:t>
            </w:r>
          </w:p>
          <w:p w14:paraId="3E3ABF74" w14:textId="77777777" w:rsidR="006B4044" w:rsidRDefault="006B4044" w:rsidP="00673A41">
            <w:pPr>
              <w:pStyle w:val="ListParagraph"/>
              <w:numPr>
                <w:ilvl w:val="0"/>
                <w:numId w:val="2"/>
              </w:numPr>
              <w:rPr>
                <w:sz w:val="22"/>
                <w:szCs w:val="22"/>
              </w:rPr>
            </w:pPr>
            <w:r>
              <w:rPr>
                <w:sz w:val="22"/>
                <w:szCs w:val="22"/>
              </w:rPr>
              <w:t>Identify existing board training programs</w:t>
            </w:r>
          </w:p>
          <w:p w14:paraId="6ECFABA4" w14:textId="77777777" w:rsidR="006B4044" w:rsidRDefault="006B4044" w:rsidP="00673A41">
            <w:pPr>
              <w:pStyle w:val="ListParagraph"/>
              <w:numPr>
                <w:ilvl w:val="0"/>
                <w:numId w:val="2"/>
              </w:numPr>
              <w:rPr>
                <w:sz w:val="22"/>
                <w:szCs w:val="22"/>
              </w:rPr>
            </w:pPr>
            <w:r>
              <w:rPr>
                <w:sz w:val="22"/>
                <w:szCs w:val="22"/>
              </w:rPr>
              <w:t>Identify organizations that are making policy decisions that may benefit from nursing input</w:t>
            </w:r>
          </w:p>
          <w:p w14:paraId="6FF8968B" w14:textId="0EE74B6D" w:rsidR="006B4044" w:rsidRPr="00E84FA4" w:rsidRDefault="006B4044" w:rsidP="00673A41">
            <w:pPr>
              <w:pStyle w:val="ListParagraph"/>
              <w:numPr>
                <w:ilvl w:val="0"/>
                <w:numId w:val="2"/>
              </w:numPr>
              <w:rPr>
                <w:sz w:val="22"/>
                <w:szCs w:val="22"/>
              </w:rPr>
            </w:pPr>
            <w:r>
              <w:rPr>
                <w:sz w:val="22"/>
                <w:szCs w:val="22"/>
              </w:rPr>
              <w:t>Identify barriers to board service that nurses face</w:t>
            </w:r>
          </w:p>
          <w:p w14:paraId="2EB440A4" w14:textId="77777777" w:rsidR="006B4044" w:rsidRDefault="006B4044" w:rsidP="00673A41">
            <w:pPr>
              <w:pStyle w:val="ListParagraph"/>
              <w:numPr>
                <w:ilvl w:val="0"/>
                <w:numId w:val="2"/>
              </w:numPr>
              <w:rPr>
                <w:sz w:val="22"/>
                <w:szCs w:val="22"/>
              </w:rPr>
            </w:pPr>
            <w:r>
              <w:rPr>
                <w:sz w:val="22"/>
                <w:szCs w:val="22"/>
              </w:rPr>
              <w:t xml:space="preserve">Create a mentorship plan for nurses desiring board service that would compliment trustee education.  </w:t>
            </w:r>
          </w:p>
          <w:p w14:paraId="0BF48C81" w14:textId="5420AE04" w:rsidR="006B4044" w:rsidRDefault="006B4044" w:rsidP="00E84FA4">
            <w:pPr>
              <w:rPr>
                <w:sz w:val="22"/>
                <w:szCs w:val="22"/>
              </w:rPr>
            </w:pPr>
            <w:r w:rsidRPr="00E84FA4">
              <w:rPr>
                <w:sz w:val="22"/>
                <w:szCs w:val="22"/>
              </w:rPr>
              <w:t>These focus areas will be viewed as the workgroup’s “marching orders” unless otherwise directed by Jana</w:t>
            </w:r>
          </w:p>
          <w:p w14:paraId="4C631C20" w14:textId="77777777" w:rsidR="00E84FA4" w:rsidRDefault="00E84FA4" w:rsidP="00E84FA4">
            <w:pPr>
              <w:rPr>
                <w:sz w:val="22"/>
                <w:szCs w:val="22"/>
              </w:rPr>
            </w:pPr>
          </w:p>
          <w:p w14:paraId="113AD0CB" w14:textId="12E17901" w:rsidR="00E84FA4" w:rsidRDefault="00234990" w:rsidP="00E84FA4">
            <w:pPr>
              <w:rPr>
                <w:sz w:val="22"/>
                <w:szCs w:val="22"/>
              </w:rPr>
            </w:pPr>
            <w:r>
              <w:rPr>
                <w:sz w:val="22"/>
                <w:szCs w:val="22"/>
              </w:rPr>
              <w:t>Jake provided</w:t>
            </w:r>
            <w:r w:rsidR="00A64855">
              <w:rPr>
                <w:sz w:val="22"/>
                <w:szCs w:val="22"/>
              </w:rPr>
              <w:t xml:space="preserve"> the following amendment</w:t>
            </w:r>
            <w:r w:rsidR="00E84FA4">
              <w:rPr>
                <w:sz w:val="22"/>
                <w:szCs w:val="22"/>
              </w:rPr>
              <w:t xml:space="preserve"> to the November Leadership Workgroup Minutes:</w:t>
            </w:r>
          </w:p>
          <w:p w14:paraId="0CECEA05" w14:textId="2A42DBC6" w:rsidR="00E84FA4" w:rsidRPr="00A64855" w:rsidRDefault="0005068F" w:rsidP="00673A41">
            <w:pPr>
              <w:pStyle w:val="ListParagraph"/>
              <w:numPr>
                <w:ilvl w:val="0"/>
                <w:numId w:val="5"/>
              </w:numPr>
              <w:rPr>
                <w:sz w:val="22"/>
                <w:szCs w:val="22"/>
              </w:rPr>
            </w:pPr>
            <w:r>
              <w:rPr>
                <w:sz w:val="22"/>
                <w:szCs w:val="22"/>
              </w:rPr>
              <w:t>“</w:t>
            </w:r>
            <w:r w:rsidR="00A64855">
              <w:rPr>
                <w:sz w:val="22"/>
                <w:szCs w:val="22"/>
              </w:rPr>
              <w:t>Jake</w:t>
            </w:r>
            <w:r w:rsidR="005944DF" w:rsidRPr="00A64855">
              <w:rPr>
                <w:sz w:val="22"/>
                <w:szCs w:val="22"/>
              </w:rPr>
              <w:t xml:space="preserve"> suggested that we </w:t>
            </w:r>
            <w:r>
              <w:rPr>
                <w:sz w:val="22"/>
                <w:szCs w:val="22"/>
              </w:rPr>
              <w:t>add PR/Communications as an additional focus area for the Leadership Workgroup.”</w:t>
            </w:r>
          </w:p>
          <w:p w14:paraId="1593B325" w14:textId="4A5693B3" w:rsidR="00D7236D" w:rsidRPr="006B4044" w:rsidRDefault="00D7236D" w:rsidP="006B4044">
            <w:pPr>
              <w:rPr>
                <w:sz w:val="22"/>
                <w:szCs w:val="22"/>
              </w:rPr>
            </w:pPr>
          </w:p>
        </w:tc>
        <w:tc>
          <w:tcPr>
            <w:tcW w:w="2988" w:type="dxa"/>
          </w:tcPr>
          <w:p w14:paraId="458E80E4" w14:textId="4155832A" w:rsidR="00592AEE" w:rsidRDefault="00D7236D" w:rsidP="008F5D1D">
            <w:pPr>
              <w:rPr>
                <w:b/>
                <w:sz w:val="22"/>
                <w:szCs w:val="22"/>
                <w:u w:val="single"/>
              </w:rPr>
            </w:pPr>
            <w:r>
              <w:rPr>
                <w:b/>
                <w:sz w:val="22"/>
                <w:szCs w:val="22"/>
                <w:u w:val="single"/>
              </w:rPr>
              <w:lastRenderedPageBreak/>
              <w:t>FOLLOW -UP</w:t>
            </w:r>
            <w:r w:rsidRPr="00D7236D">
              <w:rPr>
                <w:b/>
                <w:sz w:val="22"/>
                <w:szCs w:val="22"/>
                <w:u w:val="single"/>
              </w:rPr>
              <w:t>:</w:t>
            </w:r>
          </w:p>
          <w:p w14:paraId="65FD183B" w14:textId="77777777" w:rsidR="00A64855" w:rsidRDefault="00A64855" w:rsidP="008F5D1D">
            <w:pPr>
              <w:rPr>
                <w:sz w:val="22"/>
                <w:szCs w:val="22"/>
              </w:rPr>
            </w:pPr>
          </w:p>
          <w:p w14:paraId="0895A6F9" w14:textId="77777777" w:rsidR="00D7236D" w:rsidRPr="00D7236D" w:rsidRDefault="00D7236D" w:rsidP="008F5D1D">
            <w:pPr>
              <w:rPr>
                <w:b/>
                <w:sz w:val="22"/>
                <w:szCs w:val="22"/>
                <w:u w:val="single"/>
              </w:rPr>
            </w:pPr>
          </w:p>
          <w:p w14:paraId="37F8FA96" w14:textId="689E1552" w:rsidR="00D7236D" w:rsidRDefault="00D7236D" w:rsidP="008F5D1D">
            <w:pPr>
              <w:rPr>
                <w:sz w:val="22"/>
                <w:szCs w:val="22"/>
              </w:rPr>
            </w:pPr>
            <w:r>
              <w:rPr>
                <w:sz w:val="22"/>
                <w:szCs w:val="22"/>
              </w:rPr>
              <w:t xml:space="preserve"> </w:t>
            </w:r>
          </w:p>
        </w:tc>
      </w:tr>
      <w:tr w:rsidR="00673A41" w:rsidRPr="00B0667C" w14:paraId="42F5AC7E" w14:textId="65B21A57" w:rsidTr="00673A41">
        <w:trPr>
          <w:trHeight w:val="1430"/>
        </w:trPr>
        <w:tc>
          <w:tcPr>
            <w:tcW w:w="2700" w:type="dxa"/>
            <w:shd w:val="clear" w:color="auto" w:fill="auto"/>
          </w:tcPr>
          <w:p w14:paraId="632FD10D" w14:textId="79E7D3EA" w:rsidR="00940476" w:rsidRPr="00DB37D5" w:rsidRDefault="00940476" w:rsidP="00DB37D5">
            <w:pPr>
              <w:rPr>
                <w:sz w:val="22"/>
                <w:szCs w:val="22"/>
              </w:rPr>
            </w:pPr>
            <w:r>
              <w:rPr>
                <w:sz w:val="22"/>
                <w:szCs w:val="22"/>
              </w:rPr>
              <w:lastRenderedPageBreak/>
              <w:t>Focus area #1 – Guide the selection of a grant staff employee</w:t>
            </w:r>
          </w:p>
          <w:p w14:paraId="3C73C8B3" w14:textId="77777777" w:rsidR="00940476" w:rsidRDefault="00940476" w:rsidP="00673A41">
            <w:pPr>
              <w:pStyle w:val="ListParagraph"/>
              <w:numPr>
                <w:ilvl w:val="0"/>
                <w:numId w:val="3"/>
              </w:numPr>
              <w:rPr>
                <w:sz w:val="22"/>
                <w:szCs w:val="22"/>
              </w:rPr>
            </w:pPr>
            <w:r>
              <w:rPr>
                <w:sz w:val="22"/>
                <w:szCs w:val="22"/>
              </w:rPr>
              <w:t>Update from Jana on candidates and the interview process</w:t>
            </w:r>
          </w:p>
          <w:p w14:paraId="702E7CF5" w14:textId="40E740DC" w:rsidR="00592AEE" w:rsidRPr="005C32AF" w:rsidRDefault="00940476" w:rsidP="00940476">
            <w:pPr>
              <w:rPr>
                <w:sz w:val="22"/>
                <w:szCs w:val="22"/>
              </w:rPr>
            </w:pPr>
            <w:r>
              <w:rPr>
                <w:sz w:val="22"/>
                <w:szCs w:val="22"/>
              </w:rPr>
              <w:t>Any next steps that Jana/OCN needs help with</w:t>
            </w:r>
          </w:p>
        </w:tc>
        <w:tc>
          <w:tcPr>
            <w:tcW w:w="8190" w:type="dxa"/>
            <w:shd w:val="clear" w:color="auto" w:fill="auto"/>
          </w:tcPr>
          <w:p w14:paraId="7F51E364" w14:textId="237E785E" w:rsidR="003559FA" w:rsidRDefault="003559FA" w:rsidP="004E7E58">
            <w:pPr>
              <w:rPr>
                <w:sz w:val="22"/>
                <w:szCs w:val="22"/>
              </w:rPr>
            </w:pPr>
            <w:r>
              <w:rPr>
                <w:sz w:val="22"/>
                <w:szCs w:val="22"/>
              </w:rPr>
              <w:t>Jana provided an update</w:t>
            </w:r>
            <w:r w:rsidR="008D509A">
              <w:rPr>
                <w:sz w:val="22"/>
                <w:szCs w:val="22"/>
              </w:rPr>
              <w:t xml:space="preserve"> on the staff hiring process.  A decision was made that t</w:t>
            </w:r>
            <w:r>
              <w:rPr>
                <w:sz w:val="22"/>
                <w:szCs w:val="22"/>
              </w:rPr>
              <w:t xml:space="preserve">he second candidate that they were pursuing will not work out so the interview team is starting over.  The good news is that there are about 7 new </w:t>
            </w:r>
            <w:proofErr w:type="gramStart"/>
            <w:r>
              <w:rPr>
                <w:sz w:val="22"/>
                <w:szCs w:val="22"/>
              </w:rPr>
              <w:t xml:space="preserve">resumes </w:t>
            </w:r>
            <w:r w:rsidR="008D509A">
              <w:rPr>
                <w:sz w:val="22"/>
                <w:szCs w:val="22"/>
              </w:rPr>
              <w:t xml:space="preserve"> from</w:t>
            </w:r>
            <w:proofErr w:type="gramEnd"/>
            <w:r w:rsidR="008D509A">
              <w:rPr>
                <w:sz w:val="22"/>
                <w:szCs w:val="22"/>
              </w:rPr>
              <w:t xml:space="preserve"> people interested </w:t>
            </w:r>
            <w:r>
              <w:rPr>
                <w:sz w:val="22"/>
                <w:szCs w:val="22"/>
              </w:rPr>
              <w:t>in the job.   Jana taking a hard look at the work</w:t>
            </w:r>
            <w:r w:rsidR="001E2C00">
              <w:rPr>
                <w:sz w:val="22"/>
                <w:szCs w:val="22"/>
              </w:rPr>
              <w:t>-</w:t>
            </w:r>
            <w:r>
              <w:rPr>
                <w:sz w:val="22"/>
                <w:szCs w:val="22"/>
              </w:rPr>
              <w:t xml:space="preserve">plan to help focus on what a “best” candidate would look like.    Jana will try to narrow the </w:t>
            </w:r>
            <w:r w:rsidR="008D509A">
              <w:rPr>
                <w:sz w:val="22"/>
                <w:szCs w:val="22"/>
              </w:rPr>
              <w:t xml:space="preserve">candidate </w:t>
            </w:r>
            <w:r>
              <w:rPr>
                <w:sz w:val="22"/>
                <w:szCs w:val="22"/>
              </w:rPr>
              <w:t xml:space="preserve">group to one or two people based on telephone interviews.  </w:t>
            </w:r>
          </w:p>
          <w:p w14:paraId="6173FE29" w14:textId="77777777" w:rsidR="003559FA" w:rsidRDefault="003559FA" w:rsidP="004E7E58">
            <w:pPr>
              <w:rPr>
                <w:sz w:val="22"/>
                <w:szCs w:val="22"/>
              </w:rPr>
            </w:pPr>
          </w:p>
          <w:p w14:paraId="7A5DBE7C" w14:textId="333DE16D" w:rsidR="001E2C00" w:rsidRDefault="003559FA" w:rsidP="004E7E58">
            <w:pPr>
              <w:rPr>
                <w:sz w:val="22"/>
                <w:szCs w:val="22"/>
              </w:rPr>
            </w:pPr>
            <w:r>
              <w:rPr>
                <w:sz w:val="22"/>
                <w:szCs w:val="22"/>
              </w:rPr>
              <w:t>A key challenge is the pay</w:t>
            </w:r>
            <w:r w:rsidR="008D509A">
              <w:rPr>
                <w:sz w:val="22"/>
                <w:szCs w:val="22"/>
              </w:rPr>
              <w:t xml:space="preserve"> range</w:t>
            </w:r>
            <w:r>
              <w:rPr>
                <w:sz w:val="22"/>
                <w:szCs w:val="22"/>
              </w:rPr>
              <w:t xml:space="preserve"> for this job</w:t>
            </w:r>
            <w:r w:rsidR="008D509A">
              <w:rPr>
                <w:sz w:val="22"/>
                <w:szCs w:val="22"/>
              </w:rPr>
              <w:t>,</w:t>
            </w:r>
            <w:r>
              <w:rPr>
                <w:sz w:val="22"/>
                <w:szCs w:val="22"/>
              </w:rPr>
              <w:t xml:space="preserve"> so Jana will also be reviewing the grant</w:t>
            </w:r>
            <w:r w:rsidR="001E2C00">
              <w:rPr>
                <w:sz w:val="22"/>
                <w:szCs w:val="22"/>
              </w:rPr>
              <w:t xml:space="preserve"> to see if a higher salary could be accommodated if money could be moved around a bit.  The hope is to bump the salary to $32/hr.   </w:t>
            </w:r>
          </w:p>
          <w:p w14:paraId="31B00ADC" w14:textId="77777777" w:rsidR="001E2C00" w:rsidRDefault="001E2C00" w:rsidP="004E7E58">
            <w:pPr>
              <w:rPr>
                <w:sz w:val="22"/>
                <w:szCs w:val="22"/>
              </w:rPr>
            </w:pPr>
          </w:p>
          <w:p w14:paraId="427CA5E9" w14:textId="71651CC9" w:rsidR="00B027A8" w:rsidRPr="00977BB5" w:rsidRDefault="001E2C00" w:rsidP="004E7E58">
            <w:pPr>
              <w:rPr>
                <w:sz w:val="22"/>
                <w:szCs w:val="22"/>
              </w:rPr>
            </w:pPr>
            <w:r>
              <w:rPr>
                <w:sz w:val="22"/>
                <w:szCs w:val="22"/>
              </w:rPr>
              <w:t>A quarterly report</w:t>
            </w:r>
            <w:r w:rsidR="008D509A">
              <w:rPr>
                <w:sz w:val="22"/>
                <w:szCs w:val="22"/>
              </w:rPr>
              <w:t xml:space="preserve"> on our grant work</w:t>
            </w:r>
            <w:r>
              <w:rPr>
                <w:sz w:val="22"/>
                <w:szCs w:val="22"/>
              </w:rPr>
              <w:t xml:space="preserve"> is due to RWJ in</w:t>
            </w:r>
            <w:r w:rsidR="008D509A">
              <w:rPr>
                <w:sz w:val="22"/>
                <w:szCs w:val="22"/>
              </w:rPr>
              <w:t xml:space="preserve"> mid-</w:t>
            </w:r>
            <w:proofErr w:type="gramStart"/>
            <w:r>
              <w:rPr>
                <w:sz w:val="22"/>
                <w:szCs w:val="22"/>
              </w:rPr>
              <w:t>April which</w:t>
            </w:r>
            <w:proofErr w:type="gramEnd"/>
            <w:r>
              <w:rPr>
                <w:sz w:val="22"/>
                <w:szCs w:val="22"/>
              </w:rPr>
              <w:t xml:space="preserve"> is</w:t>
            </w:r>
            <w:r w:rsidR="008D509A">
              <w:rPr>
                <w:sz w:val="22"/>
                <w:szCs w:val="22"/>
              </w:rPr>
              <w:t xml:space="preserve"> only</w:t>
            </w:r>
            <w:r>
              <w:rPr>
                <w:sz w:val="22"/>
                <w:szCs w:val="22"/>
              </w:rPr>
              <w:t xml:space="preserve"> 6 weeks away.   Given this</w:t>
            </w:r>
            <w:r w:rsidR="008D509A">
              <w:rPr>
                <w:sz w:val="22"/>
                <w:szCs w:val="22"/>
              </w:rPr>
              <w:t>,</w:t>
            </w:r>
            <w:r>
              <w:rPr>
                <w:sz w:val="22"/>
                <w:szCs w:val="22"/>
              </w:rPr>
              <w:t xml:space="preserve"> Jana would like to begin some additional grant work now.  </w:t>
            </w:r>
            <w:r w:rsidR="008D509A">
              <w:rPr>
                <w:sz w:val="22"/>
                <w:szCs w:val="22"/>
              </w:rPr>
              <w:t xml:space="preserve">This agenda item was added to the end of the agenda to accommodate Jana’s </w:t>
            </w:r>
            <w:proofErr w:type="gramStart"/>
            <w:r w:rsidR="008D509A">
              <w:rPr>
                <w:sz w:val="22"/>
                <w:szCs w:val="22"/>
              </w:rPr>
              <w:t>request</w:t>
            </w:r>
            <w:r>
              <w:rPr>
                <w:sz w:val="22"/>
                <w:szCs w:val="22"/>
              </w:rPr>
              <w:t xml:space="preserve"> </w:t>
            </w:r>
            <w:r w:rsidR="003559FA">
              <w:rPr>
                <w:sz w:val="22"/>
                <w:szCs w:val="22"/>
              </w:rPr>
              <w:t xml:space="preserve"> </w:t>
            </w:r>
            <w:proofErr w:type="gramEnd"/>
          </w:p>
        </w:tc>
        <w:tc>
          <w:tcPr>
            <w:tcW w:w="2988" w:type="dxa"/>
          </w:tcPr>
          <w:p w14:paraId="36D9E6E2" w14:textId="08FBD2AB" w:rsidR="00D15C24" w:rsidRDefault="0005068F" w:rsidP="008F5D1D">
            <w:pPr>
              <w:rPr>
                <w:b/>
                <w:sz w:val="22"/>
                <w:szCs w:val="22"/>
                <w:u w:val="single"/>
              </w:rPr>
            </w:pPr>
            <w:r>
              <w:rPr>
                <w:b/>
                <w:sz w:val="22"/>
                <w:szCs w:val="22"/>
                <w:u w:val="single"/>
              </w:rPr>
              <w:t xml:space="preserve">DECISIONS / </w:t>
            </w:r>
            <w:r w:rsidR="00A64855">
              <w:rPr>
                <w:b/>
                <w:sz w:val="22"/>
                <w:szCs w:val="22"/>
                <w:u w:val="single"/>
              </w:rPr>
              <w:t>FOLLOW – UP:</w:t>
            </w:r>
          </w:p>
          <w:p w14:paraId="4F0E3B1D" w14:textId="77777777" w:rsidR="008D509A" w:rsidRDefault="008D509A" w:rsidP="008F5D1D">
            <w:pPr>
              <w:rPr>
                <w:b/>
                <w:sz w:val="22"/>
                <w:szCs w:val="22"/>
                <w:u w:val="single"/>
              </w:rPr>
            </w:pPr>
          </w:p>
          <w:p w14:paraId="7CA9713D" w14:textId="23CCE58A" w:rsidR="00932E78" w:rsidRDefault="008D509A" w:rsidP="008F5D1D">
            <w:pPr>
              <w:rPr>
                <w:sz w:val="22"/>
                <w:szCs w:val="22"/>
              </w:rPr>
            </w:pPr>
            <w:r>
              <w:rPr>
                <w:sz w:val="22"/>
                <w:szCs w:val="22"/>
              </w:rPr>
              <w:t>The search committee will begin a renewed search with review of the applications of 7 new candidates.   Jana will narrow the interview field to those whose applications</w:t>
            </w:r>
            <w:r w:rsidR="00DD280D">
              <w:rPr>
                <w:sz w:val="22"/>
                <w:szCs w:val="22"/>
              </w:rPr>
              <w:t xml:space="preserve"> identify them as strong potential candidates for the job.   Jana will continue to report on the hiring process to the leadership workgroup.  </w:t>
            </w:r>
          </w:p>
        </w:tc>
      </w:tr>
      <w:tr w:rsidR="00673A41" w:rsidRPr="00B0667C" w14:paraId="5CA3F8DD" w14:textId="0B6A381C" w:rsidTr="00673A41">
        <w:tc>
          <w:tcPr>
            <w:tcW w:w="2700" w:type="dxa"/>
            <w:shd w:val="clear" w:color="auto" w:fill="auto"/>
          </w:tcPr>
          <w:p w14:paraId="644AA6AF" w14:textId="1E48D63B" w:rsidR="00940476" w:rsidRPr="00221A7E" w:rsidRDefault="00940476" w:rsidP="00940476">
            <w:pPr>
              <w:rPr>
                <w:sz w:val="22"/>
                <w:szCs w:val="22"/>
              </w:rPr>
            </w:pPr>
            <w:r w:rsidRPr="00221A7E">
              <w:rPr>
                <w:sz w:val="22"/>
                <w:szCs w:val="22"/>
              </w:rPr>
              <w:t xml:space="preserve">Focus area #2 - Plan a conference to provide education related to the </w:t>
            </w:r>
            <w:r w:rsidRPr="00221A7E">
              <w:rPr>
                <w:sz w:val="22"/>
                <w:szCs w:val="22"/>
              </w:rPr>
              <w:lastRenderedPageBreak/>
              <w:t xml:space="preserve">qualities necessary for the successful board trustee.  </w:t>
            </w:r>
          </w:p>
          <w:p w14:paraId="13F3A071" w14:textId="77777777" w:rsidR="00DB37D5" w:rsidRDefault="00DB37D5" w:rsidP="00673A41">
            <w:pPr>
              <w:pStyle w:val="ListParagraph"/>
              <w:numPr>
                <w:ilvl w:val="0"/>
                <w:numId w:val="4"/>
              </w:numPr>
              <w:rPr>
                <w:sz w:val="22"/>
                <w:szCs w:val="22"/>
              </w:rPr>
            </w:pPr>
            <w:r>
              <w:rPr>
                <w:sz w:val="22"/>
                <w:szCs w:val="22"/>
              </w:rPr>
              <w:t>Progress Report on planning for the 1</w:t>
            </w:r>
            <w:r w:rsidRPr="00DB37D5">
              <w:rPr>
                <w:sz w:val="22"/>
                <w:szCs w:val="22"/>
                <w:vertAlign w:val="superscript"/>
              </w:rPr>
              <w:t>st</w:t>
            </w:r>
            <w:r>
              <w:rPr>
                <w:sz w:val="22"/>
                <w:szCs w:val="22"/>
              </w:rPr>
              <w:t xml:space="preserve"> conference:</w:t>
            </w:r>
          </w:p>
          <w:p w14:paraId="44536FF4" w14:textId="77777777" w:rsidR="00DB37D5" w:rsidRDefault="00DB37D5" w:rsidP="00673A41">
            <w:pPr>
              <w:pStyle w:val="ListParagraph"/>
              <w:numPr>
                <w:ilvl w:val="0"/>
                <w:numId w:val="4"/>
              </w:numPr>
              <w:rPr>
                <w:sz w:val="22"/>
                <w:szCs w:val="22"/>
              </w:rPr>
            </w:pPr>
            <w:r>
              <w:rPr>
                <w:sz w:val="22"/>
                <w:szCs w:val="22"/>
              </w:rPr>
              <w:t>Selected Date</w:t>
            </w:r>
          </w:p>
          <w:p w14:paraId="61BCA3EC" w14:textId="77777777" w:rsidR="00DB37D5" w:rsidRDefault="00DB37D5" w:rsidP="00673A41">
            <w:pPr>
              <w:pStyle w:val="ListParagraph"/>
              <w:numPr>
                <w:ilvl w:val="0"/>
                <w:numId w:val="4"/>
              </w:numPr>
              <w:rPr>
                <w:sz w:val="22"/>
                <w:szCs w:val="22"/>
              </w:rPr>
            </w:pPr>
            <w:r>
              <w:rPr>
                <w:sz w:val="22"/>
                <w:szCs w:val="22"/>
              </w:rPr>
              <w:t>Selection of Speakers</w:t>
            </w:r>
          </w:p>
          <w:p w14:paraId="45012F85" w14:textId="77777777" w:rsidR="00DB37D5" w:rsidRDefault="00DB37D5" w:rsidP="00673A41">
            <w:pPr>
              <w:pStyle w:val="ListParagraph"/>
              <w:numPr>
                <w:ilvl w:val="0"/>
                <w:numId w:val="4"/>
              </w:numPr>
              <w:rPr>
                <w:sz w:val="22"/>
                <w:szCs w:val="22"/>
              </w:rPr>
            </w:pPr>
            <w:r>
              <w:rPr>
                <w:sz w:val="22"/>
                <w:szCs w:val="22"/>
              </w:rPr>
              <w:t>Selection of Site</w:t>
            </w:r>
          </w:p>
          <w:p w14:paraId="2C7BA3D4" w14:textId="6E66B266" w:rsidR="004E7E58" w:rsidRPr="004E7E58" w:rsidRDefault="004E7E58" w:rsidP="004E7E58">
            <w:pPr>
              <w:pStyle w:val="ListParagraph"/>
              <w:numPr>
                <w:ilvl w:val="0"/>
                <w:numId w:val="4"/>
              </w:numPr>
              <w:rPr>
                <w:sz w:val="22"/>
                <w:szCs w:val="22"/>
              </w:rPr>
            </w:pPr>
            <w:r>
              <w:rPr>
                <w:sz w:val="22"/>
                <w:szCs w:val="22"/>
              </w:rPr>
              <w:t>Registration Fees</w:t>
            </w:r>
          </w:p>
          <w:p w14:paraId="7E36240B" w14:textId="5B91FFBE" w:rsidR="00940476" w:rsidRPr="00DB37D5" w:rsidRDefault="00DB37D5" w:rsidP="00DB37D5">
            <w:pPr>
              <w:ind w:left="360"/>
              <w:rPr>
                <w:sz w:val="22"/>
                <w:szCs w:val="22"/>
              </w:rPr>
            </w:pPr>
            <w:r w:rsidRPr="00DB37D5">
              <w:rPr>
                <w:sz w:val="22"/>
                <w:szCs w:val="22"/>
              </w:rPr>
              <w:t>Next Steps</w:t>
            </w:r>
            <w:r w:rsidR="00940476" w:rsidRPr="00DB37D5">
              <w:rPr>
                <w:sz w:val="22"/>
                <w:szCs w:val="22"/>
              </w:rPr>
              <w:t xml:space="preserve"> for first conference:</w:t>
            </w:r>
          </w:p>
          <w:p w14:paraId="23CE414B" w14:textId="72595E16" w:rsidR="00DB37D5" w:rsidRDefault="004E7E58" w:rsidP="00673A41">
            <w:pPr>
              <w:pStyle w:val="ListParagraph"/>
              <w:numPr>
                <w:ilvl w:val="0"/>
                <w:numId w:val="6"/>
              </w:numPr>
              <w:rPr>
                <w:sz w:val="22"/>
                <w:szCs w:val="22"/>
              </w:rPr>
            </w:pPr>
            <w:r>
              <w:rPr>
                <w:sz w:val="22"/>
                <w:szCs w:val="22"/>
              </w:rPr>
              <w:t>Review/Approval of</w:t>
            </w:r>
            <w:r w:rsidR="00DB37D5">
              <w:rPr>
                <w:sz w:val="22"/>
                <w:szCs w:val="22"/>
              </w:rPr>
              <w:t xml:space="preserve"> communications flyer</w:t>
            </w:r>
          </w:p>
          <w:p w14:paraId="098E1D79" w14:textId="3F320169" w:rsidR="00DB37D5" w:rsidRDefault="004E7E58" w:rsidP="00673A41">
            <w:pPr>
              <w:pStyle w:val="ListParagraph"/>
              <w:numPr>
                <w:ilvl w:val="0"/>
                <w:numId w:val="6"/>
              </w:numPr>
              <w:rPr>
                <w:sz w:val="22"/>
                <w:szCs w:val="22"/>
              </w:rPr>
            </w:pPr>
            <w:r>
              <w:rPr>
                <w:sz w:val="22"/>
                <w:szCs w:val="22"/>
              </w:rPr>
              <w:t>Description</w:t>
            </w:r>
            <w:r w:rsidR="00DB37D5">
              <w:rPr>
                <w:sz w:val="22"/>
                <w:szCs w:val="22"/>
              </w:rPr>
              <w:t xml:space="preserve"> of online registration process</w:t>
            </w:r>
          </w:p>
          <w:p w14:paraId="19B13EA3" w14:textId="447E9886" w:rsidR="00DB37D5" w:rsidRDefault="00DB37D5" w:rsidP="00673A41">
            <w:pPr>
              <w:pStyle w:val="ListParagraph"/>
              <w:numPr>
                <w:ilvl w:val="0"/>
                <w:numId w:val="6"/>
              </w:numPr>
              <w:rPr>
                <w:sz w:val="22"/>
                <w:szCs w:val="22"/>
              </w:rPr>
            </w:pPr>
            <w:r>
              <w:rPr>
                <w:sz w:val="22"/>
                <w:szCs w:val="22"/>
              </w:rPr>
              <w:t>Marketing plan</w:t>
            </w:r>
          </w:p>
          <w:p w14:paraId="7C6D0257" w14:textId="7CFFC4B4" w:rsidR="004E7E58" w:rsidRDefault="004E7E58" w:rsidP="00673A41">
            <w:pPr>
              <w:pStyle w:val="ListParagraph"/>
              <w:numPr>
                <w:ilvl w:val="0"/>
                <w:numId w:val="6"/>
              </w:numPr>
              <w:rPr>
                <w:sz w:val="22"/>
                <w:szCs w:val="22"/>
              </w:rPr>
            </w:pPr>
            <w:r>
              <w:rPr>
                <w:sz w:val="22"/>
                <w:szCs w:val="22"/>
              </w:rPr>
              <w:t xml:space="preserve">CEUs?  </w:t>
            </w:r>
          </w:p>
          <w:p w14:paraId="76480159" w14:textId="10457137" w:rsidR="00592AEE" w:rsidRDefault="00592AEE" w:rsidP="00940476">
            <w:pPr>
              <w:rPr>
                <w:sz w:val="22"/>
                <w:szCs w:val="22"/>
              </w:rPr>
            </w:pPr>
          </w:p>
          <w:p w14:paraId="4368BD5A" w14:textId="77777777" w:rsidR="00C113E3" w:rsidRDefault="00C113E3" w:rsidP="00940476">
            <w:pPr>
              <w:rPr>
                <w:sz w:val="22"/>
                <w:szCs w:val="22"/>
              </w:rPr>
            </w:pPr>
          </w:p>
          <w:p w14:paraId="3274AC1B" w14:textId="44561DC9" w:rsidR="00C113E3" w:rsidRPr="00940476" w:rsidRDefault="00C113E3" w:rsidP="00C113E3">
            <w:pPr>
              <w:rPr>
                <w:color w:val="000000"/>
                <w:sz w:val="22"/>
                <w:szCs w:val="22"/>
              </w:rPr>
            </w:pPr>
          </w:p>
        </w:tc>
        <w:tc>
          <w:tcPr>
            <w:tcW w:w="8190" w:type="dxa"/>
            <w:shd w:val="clear" w:color="auto" w:fill="auto"/>
          </w:tcPr>
          <w:p w14:paraId="43E06502" w14:textId="0B395913" w:rsidR="000B5392" w:rsidRDefault="00F93C00" w:rsidP="000B5392">
            <w:pPr>
              <w:rPr>
                <w:sz w:val="22"/>
                <w:szCs w:val="22"/>
              </w:rPr>
            </w:pPr>
            <w:r>
              <w:rPr>
                <w:sz w:val="22"/>
                <w:szCs w:val="22"/>
              </w:rPr>
              <w:lastRenderedPageBreak/>
              <w:t xml:space="preserve"> </w:t>
            </w:r>
            <w:r w:rsidR="00A0719E">
              <w:rPr>
                <w:sz w:val="22"/>
                <w:szCs w:val="22"/>
              </w:rPr>
              <w:t>Gladys provided an update on the decisions made rela</w:t>
            </w:r>
            <w:r w:rsidR="00DD280D">
              <w:rPr>
                <w:sz w:val="22"/>
                <w:szCs w:val="22"/>
              </w:rPr>
              <w:t>ted to our conference planning which included:</w:t>
            </w:r>
          </w:p>
          <w:p w14:paraId="321AE8F2" w14:textId="77777777" w:rsidR="00DD280D" w:rsidRDefault="00DD280D" w:rsidP="00DD280D">
            <w:pPr>
              <w:pStyle w:val="ListParagraph"/>
              <w:numPr>
                <w:ilvl w:val="0"/>
                <w:numId w:val="16"/>
              </w:numPr>
              <w:rPr>
                <w:sz w:val="22"/>
                <w:szCs w:val="22"/>
              </w:rPr>
            </w:pPr>
            <w:r>
              <w:rPr>
                <w:sz w:val="22"/>
                <w:szCs w:val="22"/>
              </w:rPr>
              <w:t>Date June 9</w:t>
            </w:r>
            <w:r w:rsidRPr="00DD280D">
              <w:rPr>
                <w:sz w:val="22"/>
                <w:szCs w:val="22"/>
                <w:vertAlign w:val="superscript"/>
              </w:rPr>
              <w:t>th</w:t>
            </w:r>
          </w:p>
          <w:p w14:paraId="5063D281" w14:textId="77777777" w:rsidR="00DD280D" w:rsidRDefault="00DD280D" w:rsidP="00DD280D">
            <w:pPr>
              <w:pStyle w:val="ListParagraph"/>
              <w:numPr>
                <w:ilvl w:val="0"/>
                <w:numId w:val="16"/>
              </w:numPr>
              <w:rPr>
                <w:sz w:val="22"/>
                <w:szCs w:val="22"/>
              </w:rPr>
            </w:pPr>
            <w:r>
              <w:rPr>
                <w:sz w:val="22"/>
                <w:szCs w:val="22"/>
              </w:rPr>
              <w:lastRenderedPageBreak/>
              <w:t>Keynote speakers selected and secured</w:t>
            </w:r>
          </w:p>
          <w:p w14:paraId="3CE24E5F" w14:textId="77777777" w:rsidR="00DD280D" w:rsidRDefault="00DD280D" w:rsidP="00DD280D">
            <w:pPr>
              <w:pStyle w:val="ListParagraph"/>
              <w:numPr>
                <w:ilvl w:val="0"/>
                <w:numId w:val="16"/>
              </w:numPr>
              <w:rPr>
                <w:sz w:val="22"/>
                <w:szCs w:val="22"/>
              </w:rPr>
            </w:pPr>
            <w:r>
              <w:rPr>
                <w:sz w:val="22"/>
                <w:szCs w:val="22"/>
              </w:rPr>
              <w:t>Draft advertising flyer completed</w:t>
            </w:r>
          </w:p>
          <w:p w14:paraId="0B555790" w14:textId="63C0B3DE" w:rsidR="00DD280D" w:rsidRDefault="00DD280D" w:rsidP="00DD280D">
            <w:pPr>
              <w:pStyle w:val="ListParagraph"/>
              <w:numPr>
                <w:ilvl w:val="0"/>
                <w:numId w:val="16"/>
              </w:numPr>
              <w:rPr>
                <w:sz w:val="22"/>
                <w:szCs w:val="22"/>
              </w:rPr>
            </w:pPr>
            <w:r>
              <w:rPr>
                <w:sz w:val="22"/>
                <w:szCs w:val="22"/>
              </w:rPr>
              <w:t>Registration fees, $80 for general registration, $25 for students</w:t>
            </w:r>
          </w:p>
          <w:p w14:paraId="128FD878" w14:textId="5AA6F451" w:rsidR="001E2C00" w:rsidRPr="00DD280D" w:rsidRDefault="00DD280D" w:rsidP="000B5392">
            <w:pPr>
              <w:pStyle w:val="ListParagraph"/>
              <w:numPr>
                <w:ilvl w:val="0"/>
                <w:numId w:val="16"/>
              </w:numPr>
              <w:rPr>
                <w:sz w:val="22"/>
                <w:szCs w:val="22"/>
              </w:rPr>
            </w:pPr>
            <w:r>
              <w:rPr>
                <w:sz w:val="22"/>
                <w:szCs w:val="22"/>
              </w:rPr>
              <w:t>Location, University of Portland</w:t>
            </w:r>
          </w:p>
          <w:p w14:paraId="337025CC" w14:textId="24C455F0" w:rsidR="001E2C00" w:rsidRDefault="00DD280D" w:rsidP="000B5392">
            <w:pPr>
              <w:rPr>
                <w:sz w:val="22"/>
                <w:szCs w:val="22"/>
              </w:rPr>
            </w:pPr>
            <w:r>
              <w:rPr>
                <w:sz w:val="22"/>
                <w:szCs w:val="22"/>
              </w:rPr>
              <w:t>Next, t</w:t>
            </w:r>
            <w:r w:rsidR="001E2C00">
              <w:rPr>
                <w:sz w:val="22"/>
                <w:szCs w:val="22"/>
              </w:rPr>
              <w:t>he group reviewed the marketing flyer for the June conference with the following in put:</w:t>
            </w:r>
          </w:p>
          <w:p w14:paraId="3E808104" w14:textId="77777777" w:rsidR="001E2C00" w:rsidRDefault="001E2C00" w:rsidP="001E2C00">
            <w:pPr>
              <w:pStyle w:val="ListParagraph"/>
              <w:numPr>
                <w:ilvl w:val="0"/>
                <w:numId w:val="14"/>
              </w:numPr>
              <w:rPr>
                <w:sz w:val="22"/>
                <w:szCs w:val="22"/>
              </w:rPr>
            </w:pPr>
            <w:r>
              <w:rPr>
                <w:sz w:val="22"/>
                <w:szCs w:val="22"/>
              </w:rPr>
              <w:t>Good image, good color choice</w:t>
            </w:r>
          </w:p>
          <w:p w14:paraId="1CD939D2" w14:textId="0195A6F1" w:rsidR="001E2C00" w:rsidRDefault="00DD280D" w:rsidP="001E2C00">
            <w:pPr>
              <w:pStyle w:val="ListParagraph"/>
              <w:numPr>
                <w:ilvl w:val="0"/>
                <w:numId w:val="14"/>
              </w:numPr>
              <w:rPr>
                <w:sz w:val="22"/>
                <w:szCs w:val="22"/>
              </w:rPr>
            </w:pPr>
            <w:r>
              <w:rPr>
                <w:sz w:val="22"/>
                <w:szCs w:val="22"/>
              </w:rPr>
              <w:t>Jake questioned if an</w:t>
            </w:r>
            <w:r w:rsidR="001E2C00">
              <w:rPr>
                <w:sz w:val="22"/>
                <w:szCs w:val="22"/>
              </w:rPr>
              <w:t xml:space="preserve"> </w:t>
            </w:r>
            <w:r w:rsidR="002C35AF">
              <w:rPr>
                <w:sz w:val="22"/>
                <w:szCs w:val="22"/>
              </w:rPr>
              <w:t>apostrophe</w:t>
            </w:r>
            <w:r>
              <w:rPr>
                <w:sz w:val="22"/>
                <w:szCs w:val="22"/>
              </w:rPr>
              <w:t xml:space="preserve"> in one area of the flyer – Jana will review this </w:t>
            </w:r>
          </w:p>
          <w:p w14:paraId="6D5FF2FB" w14:textId="3EA6891B" w:rsidR="001E2C00" w:rsidRDefault="00DD280D" w:rsidP="001E2C00">
            <w:pPr>
              <w:pStyle w:val="ListParagraph"/>
              <w:numPr>
                <w:ilvl w:val="0"/>
                <w:numId w:val="14"/>
              </w:numPr>
              <w:rPr>
                <w:sz w:val="22"/>
                <w:szCs w:val="22"/>
              </w:rPr>
            </w:pPr>
            <w:r>
              <w:rPr>
                <w:sz w:val="22"/>
                <w:szCs w:val="22"/>
              </w:rPr>
              <w:t xml:space="preserve">It was confirmed that the registration fee for general registration is </w:t>
            </w:r>
            <w:r w:rsidR="001E2C00">
              <w:rPr>
                <w:sz w:val="22"/>
                <w:szCs w:val="22"/>
              </w:rPr>
              <w:t>$80</w:t>
            </w:r>
          </w:p>
          <w:p w14:paraId="18EC201D" w14:textId="1DF1BACD" w:rsidR="00217F1F" w:rsidRDefault="00217F1F" w:rsidP="001E2C00">
            <w:pPr>
              <w:pStyle w:val="ListParagraph"/>
              <w:numPr>
                <w:ilvl w:val="0"/>
                <w:numId w:val="14"/>
              </w:numPr>
              <w:rPr>
                <w:sz w:val="22"/>
                <w:szCs w:val="22"/>
              </w:rPr>
            </w:pPr>
            <w:r>
              <w:rPr>
                <w:sz w:val="22"/>
                <w:szCs w:val="22"/>
              </w:rPr>
              <w:t xml:space="preserve">It was confirmed that the program </w:t>
            </w:r>
            <w:proofErr w:type="gramStart"/>
            <w:r>
              <w:rPr>
                <w:sz w:val="22"/>
                <w:szCs w:val="22"/>
              </w:rPr>
              <w:t>will</w:t>
            </w:r>
            <w:proofErr w:type="gramEnd"/>
            <w:r>
              <w:rPr>
                <w:sz w:val="22"/>
                <w:szCs w:val="22"/>
              </w:rPr>
              <w:t xml:space="preserve"> be from 8 – 4:30 with 8 – 8:30 as a registration and sign-in time.  </w:t>
            </w:r>
          </w:p>
          <w:p w14:paraId="2F630008" w14:textId="77777777" w:rsidR="00D17BB7" w:rsidRDefault="002C35AF" w:rsidP="001E2C00">
            <w:pPr>
              <w:rPr>
                <w:sz w:val="22"/>
                <w:szCs w:val="22"/>
              </w:rPr>
            </w:pPr>
            <w:r>
              <w:rPr>
                <w:sz w:val="22"/>
                <w:szCs w:val="22"/>
              </w:rPr>
              <w:t>Tom Engle made a motion to approve the flyer with a second by Kelly Fox.  The flyer was then</w:t>
            </w:r>
            <w:r w:rsidR="001E2C00">
              <w:rPr>
                <w:sz w:val="22"/>
                <w:szCs w:val="22"/>
              </w:rPr>
              <w:t xml:space="preserve"> unanimously approved</w:t>
            </w:r>
            <w:r>
              <w:rPr>
                <w:sz w:val="22"/>
                <w:szCs w:val="22"/>
              </w:rPr>
              <w:t xml:space="preserve"> by the workgroup</w:t>
            </w:r>
            <w:r w:rsidR="001E2C00">
              <w:rPr>
                <w:sz w:val="22"/>
                <w:szCs w:val="22"/>
              </w:rPr>
              <w:t xml:space="preserve">.  </w:t>
            </w:r>
          </w:p>
          <w:p w14:paraId="58C8A9F8" w14:textId="0404F9A4" w:rsidR="001E2C00" w:rsidRDefault="001E2C00" w:rsidP="001E2C00">
            <w:pPr>
              <w:rPr>
                <w:sz w:val="22"/>
                <w:szCs w:val="22"/>
              </w:rPr>
            </w:pPr>
            <w:r>
              <w:rPr>
                <w:sz w:val="22"/>
                <w:szCs w:val="22"/>
              </w:rPr>
              <w:t xml:space="preserve"> </w:t>
            </w:r>
          </w:p>
          <w:p w14:paraId="69AA0BB8" w14:textId="74AC683B" w:rsidR="00D17BB7" w:rsidRDefault="002C35AF" w:rsidP="001E2C00">
            <w:pPr>
              <w:rPr>
                <w:sz w:val="22"/>
                <w:szCs w:val="22"/>
              </w:rPr>
            </w:pPr>
            <w:r>
              <w:rPr>
                <w:sz w:val="22"/>
                <w:szCs w:val="22"/>
              </w:rPr>
              <w:t>CEUs – Ja</w:t>
            </w:r>
            <w:r w:rsidR="00DD280D">
              <w:rPr>
                <w:sz w:val="22"/>
                <w:szCs w:val="22"/>
              </w:rPr>
              <w:t>na reported that we can get CEUs</w:t>
            </w:r>
            <w:r>
              <w:rPr>
                <w:sz w:val="22"/>
                <w:szCs w:val="22"/>
              </w:rPr>
              <w:t xml:space="preserve"> but it would cost </w:t>
            </w:r>
            <w:r w:rsidR="00DD280D">
              <w:rPr>
                <w:sz w:val="22"/>
                <w:szCs w:val="22"/>
              </w:rPr>
              <w:t>around $275.</w:t>
            </w:r>
            <w:r>
              <w:rPr>
                <w:sz w:val="22"/>
                <w:szCs w:val="22"/>
              </w:rPr>
              <w:t xml:space="preserve">  The group was asked if the CEUs were worth the cost and effort?   No one thought that CEUs were </w:t>
            </w:r>
            <w:r w:rsidR="00D17BB7">
              <w:rPr>
                <w:sz w:val="22"/>
                <w:szCs w:val="22"/>
              </w:rPr>
              <w:t xml:space="preserve">essential, so the decision was made to give educational contact hours only and NOT give CEUs.   </w:t>
            </w:r>
          </w:p>
          <w:p w14:paraId="4A07D941" w14:textId="77777777" w:rsidR="00065331" w:rsidRDefault="00065331" w:rsidP="001E2C00">
            <w:pPr>
              <w:rPr>
                <w:sz w:val="22"/>
                <w:szCs w:val="22"/>
              </w:rPr>
            </w:pPr>
          </w:p>
          <w:p w14:paraId="2A266B08" w14:textId="1EE4D246" w:rsidR="00065331" w:rsidRDefault="00065331" w:rsidP="001E2C00">
            <w:pPr>
              <w:rPr>
                <w:sz w:val="22"/>
                <w:szCs w:val="22"/>
              </w:rPr>
            </w:pPr>
            <w:r>
              <w:rPr>
                <w:sz w:val="22"/>
                <w:szCs w:val="22"/>
              </w:rPr>
              <w:t xml:space="preserve">A request was made that we consider having the reduced registration rate apply to both students and retired persons.  After discussion the group decided to not extend the reduced rate to retired persons.   </w:t>
            </w:r>
          </w:p>
          <w:p w14:paraId="4DE9CE09" w14:textId="77777777" w:rsidR="00D17BB7" w:rsidRDefault="00D17BB7" w:rsidP="001E2C00">
            <w:pPr>
              <w:rPr>
                <w:sz w:val="22"/>
                <w:szCs w:val="22"/>
              </w:rPr>
            </w:pPr>
          </w:p>
          <w:p w14:paraId="1D9217B9" w14:textId="6440A15A" w:rsidR="00D17BB7" w:rsidRDefault="00D17BB7" w:rsidP="001E2C00">
            <w:pPr>
              <w:rPr>
                <w:sz w:val="22"/>
                <w:szCs w:val="22"/>
              </w:rPr>
            </w:pPr>
            <w:r>
              <w:rPr>
                <w:sz w:val="22"/>
                <w:szCs w:val="22"/>
              </w:rPr>
              <w:t>Jana and Jake presented the Communications Workgroup’s Marketing Plan for the conference.</w:t>
            </w:r>
            <w:r w:rsidR="00DD280D">
              <w:rPr>
                <w:sz w:val="22"/>
                <w:szCs w:val="22"/>
              </w:rPr>
              <w:t xml:space="preserve">  Key points of the plan included:</w:t>
            </w:r>
          </w:p>
          <w:p w14:paraId="1E7ADD81" w14:textId="7D1A0191" w:rsidR="00DD280D" w:rsidRDefault="00217F1F" w:rsidP="00DD280D">
            <w:pPr>
              <w:pStyle w:val="ListParagraph"/>
              <w:numPr>
                <w:ilvl w:val="0"/>
                <w:numId w:val="17"/>
              </w:numPr>
              <w:rPr>
                <w:sz w:val="22"/>
                <w:szCs w:val="22"/>
              </w:rPr>
            </w:pPr>
            <w:r>
              <w:rPr>
                <w:sz w:val="22"/>
                <w:szCs w:val="22"/>
              </w:rPr>
              <w:t>A distribution list for advertising</w:t>
            </w:r>
          </w:p>
          <w:p w14:paraId="69BB1E65" w14:textId="049025E7" w:rsidR="00217F1F" w:rsidRDefault="00217F1F" w:rsidP="00DD280D">
            <w:pPr>
              <w:pStyle w:val="ListParagraph"/>
              <w:numPr>
                <w:ilvl w:val="0"/>
                <w:numId w:val="17"/>
              </w:numPr>
              <w:rPr>
                <w:sz w:val="22"/>
                <w:szCs w:val="22"/>
              </w:rPr>
            </w:pPr>
            <w:r>
              <w:rPr>
                <w:sz w:val="22"/>
                <w:szCs w:val="22"/>
              </w:rPr>
              <w:t>Options for nurses week participation</w:t>
            </w:r>
          </w:p>
          <w:p w14:paraId="290AB7E8" w14:textId="4D7DDE7F" w:rsidR="00217F1F" w:rsidRDefault="00217F1F" w:rsidP="00DD280D">
            <w:pPr>
              <w:pStyle w:val="ListParagraph"/>
              <w:numPr>
                <w:ilvl w:val="0"/>
                <w:numId w:val="17"/>
              </w:numPr>
              <w:rPr>
                <w:sz w:val="22"/>
                <w:szCs w:val="22"/>
              </w:rPr>
            </w:pPr>
            <w:r>
              <w:rPr>
                <w:sz w:val="22"/>
                <w:szCs w:val="22"/>
              </w:rPr>
              <w:t>Publication of the event to Nurse.com or the Oregonian</w:t>
            </w:r>
          </w:p>
          <w:p w14:paraId="70CD819B" w14:textId="77777777" w:rsidR="00217F1F" w:rsidRDefault="00217F1F" w:rsidP="00DD280D">
            <w:pPr>
              <w:pStyle w:val="ListParagraph"/>
              <w:numPr>
                <w:ilvl w:val="0"/>
                <w:numId w:val="17"/>
              </w:numPr>
              <w:rPr>
                <w:sz w:val="22"/>
                <w:szCs w:val="22"/>
              </w:rPr>
            </w:pPr>
            <w:r>
              <w:rPr>
                <w:sz w:val="22"/>
                <w:szCs w:val="22"/>
              </w:rPr>
              <w:t>Publication of events to employer newsletters</w:t>
            </w:r>
          </w:p>
          <w:p w14:paraId="5CBCB988" w14:textId="77777777" w:rsidR="00217F1F" w:rsidRDefault="00217F1F" w:rsidP="00DD280D">
            <w:pPr>
              <w:pStyle w:val="ListParagraph"/>
              <w:numPr>
                <w:ilvl w:val="0"/>
                <w:numId w:val="17"/>
              </w:numPr>
              <w:rPr>
                <w:sz w:val="22"/>
                <w:szCs w:val="22"/>
              </w:rPr>
            </w:pPr>
            <w:r>
              <w:rPr>
                <w:sz w:val="22"/>
                <w:szCs w:val="22"/>
              </w:rPr>
              <w:t>Key individuals to communicate about the event at specific organizations</w:t>
            </w:r>
          </w:p>
          <w:p w14:paraId="10F4CF54" w14:textId="77777777" w:rsidR="00217F1F" w:rsidRDefault="00217F1F" w:rsidP="00217F1F">
            <w:pPr>
              <w:pStyle w:val="ListParagraph"/>
              <w:numPr>
                <w:ilvl w:val="1"/>
                <w:numId w:val="17"/>
              </w:numPr>
              <w:rPr>
                <w:sz w:val="22"/>
                <w:szCs w:val="22"/>
              </w:rPr>
            </w:pPr>
            <w:r>
              <w:rPr>
                <w:sz w:val="22"/>
                <w:szCs w:val="22"/>
              </w:rPr>
              <w:t>The following individuals either volunteered or were volunteered to be the marketers to organizations:</w:t>
            </w:r>
          </w:p>
          <w:p w14:paraId="3A2EABFE" w14:textId="46E08729" w:rsidR="00217F1F" w:rsidRDefault="00217F1F" w:rsidP="00217F1F">
            <w:pPr>
              <w:pStyle w:val="ListParagraph"/>
              <w:numPr>
                <w:ilvl w:val="2"/>
                <w:numId w:val="17"/>
              </w:numPr>
              <w:rPr>
                <w:sz w:val="22"/>
                <w:szCs w:val="22"/>
              </w:rPr>
            </w:pPr>
            <w:r>
              <w:rPr>
                <w:sz w:val="22"/>
                <w:szCs w:val="22"/>
              </w:rPr>
              <w:t>Providence / The spirit – need a volunteer</w:t>
            </w:r>
          </w:p>
          <w:p w14:paraId="2EAE1520" w14:textId="6754C544" w:rsidR="00217F1F" w:rsidRDefault="00217F1F" w:rsidP="00217F1F">
            <w:pPr>
              <w:pStyle w:val="ListParagraph"/>
              <w:numPr>
                <w:ilvl w:val="2"/>
                <w:numId w:val="17"/>
              </w:numPr>
              <w:rPr>
                <w:sz w:val="22"/>
                <w:szCs w:val="22"/>
              </w:rPr>
            </w:pPr>
            <w:r>
              <w:rPr>
                <w:sz w:val="22"/>
                <w:szCs w:val="22"/>
              </w:rPr>
              <w:t xml:space="preserve">OHSA – Dana </w:t>
            </w:r>
          </w:p>
          <w:p w14:paraId="3A20C1D5" w14:textId="21FA4C23" w:rsidR="00217F1F" w:rsidRDefault="00217F1F" w:rsidP="00217F1F">
            <w:pPr>
              <w:pStyle w:val="ListParagraph"/>
              <w:numPr>
                <w:ilvl w:val="2"/>
                <w:numId w:val="17"/>
              </w:numPr>
              <w:rPr>
                <w:sz w:val="22"/>
                <w:szCs w:val="22"/>
              </w:rPr>
            </w:pPr>
            <w:r>
              <w:rPr>
                <w:sz w:val="22"/>
                <w:szCs w:val="22"/>
              </w:rPr>
              <w:lastRenderedPageBreak/>
              <w:t>Legacy – Jake</w:t>
            </w:r>
          </w:p>
          <w:p w14:paraId="15B8EA17" w14:textId="1DE5EFDE" w:rsidR="00217F1F" w:rsidRDefault="00217F1F" w:rsidP="00217F1F">
            <w:pPr>
              <w:pStyle w:val="ListParagraph"/>
              <w:numPr>
                <w:ilvl w:val="2"/>
                <w:numId w:val="17"/>
              </w:numPr>
              <w:rPr>
                <w:sz w:val="22"/>
                <w:szCs w:val="22"/>
              </w:rPr>
            </w:pPr>
            <w:r>
              <w:rPr>
                <w:sz w:val="22"/>
                <w:szCs w:val="22"/>
              </w:rPr>
              <w:t>Salem – Michael</w:t>
            </w:r>
          </w:p>
          <w:p w14:paraId="1A479BFB" w14:textId="7B744046" w:rsidR="00217F1F" w:rsidRDefault="00217F1F" w:rsidP="00217F1F">
            <w:pPr>
              <w:pStyle w:val="ListParagraph"/>
              <w:numPr>
                <w:ilvl w:val="2"/>
                <w:numId w:val="17"/>
              </w:numPr>
              <w:rPr>
                <w:sz w:val="22"/>
                <w:szCs w:val="22"/>
              </w:rPr>
            </w:pPr>
            <w:r>
              <w:rPr>
                <w:sz w:val="22"/>
                <w:szCs w:val="22"/>
              </w:rPr>
              <w:t>Student Nurses – Lance</w:t>
            </w:r>
          </w:p>
          <w:p w14:paraId="192FE79A" w14:textId="0943FC9C" w:rsidR="00217F1F" w:rsidRPr="00DD280D" w:rsidRDefault="00217F1F" w:rsidP="00217F1F">
            <w:pPr>
              <w:pStyle w:val="ListParagraph"/>
              <w:numPr>
                <w:ilvl w:val="1"/>
                <w:numId w:val="17"/>
              </w:numPr>
              <w:rPr>
                <w:sz w:val="22"/>
                <w:szCs w:val="22"/>
              </w:rPr>
            </w:pPr>
            <w:r>
              <w:rPr>
                <w:sz w:val="22"/>
                <w:szCs w:val="22"/>
              </w:rPr>
              <w:t xml:space="preserve">It was emphasized by the marketing plan that communications both verbally and by email need to be sent out repeatedly not just once and that communications should include the registration link  </w:t>
            </w:r>
          </w:p>
          <w:p w14:paraId="6F2BEAAE" w14:textId="77777777" w:rsidR="00D17BB7" w:rsidRDefault="00D17BB7" w:rsidP="001E2C00">
            <w:pPr>
              <w:rPr>
                <w:sz w:val="22"/>
                <w:szCs w:val="22"/>
              </w:rPr>
            </w:pPr>
          </w:p>
          <w:p w14:paraId="0EAB48B6" w14:textId="383422A4" w:rsidR="00D17BB7" w:rsidRDefault="00D17BB7" w:rsidP="001E2C00">
            <w:pPr>
              <w:rPr>
                <w:sz w:val="22"/>
                <w:szCs w:val="22"/>
              </w:rPr>
            </w:pPr>
            <w:r>
              <w:rPr>
                <w:sz w:val="22"/>
                <w:szCs w:val="22"/>
              </w:rPr>
              <w:t>Tom suggested that</w:t>
            </w:r>
            <w:r w:rsidR="00DD280D">
              <w:rPr>
                <w:sz w:val="22"/>
                <w:szCs w:val="22"/>
              </w:rPr>
              <w:t xml:space="preserve"> we create collateral information either through an email or a document that will to go out with the flyer </w:t>
            </w:r>
            <w:r>
              <w:rPr>
                <w:sz w:val="22"/>
                <w:szCs w:val="22"/>
              </w:rPr>
              <w:t>that provides deeper information about the content of the workshop and what participants will get out of attendance.   Jana will craft that information and finalize the registration link.  She will send that information to all members of the committee</w:t>
            </w:r>
            <w:r w:rsidR="00DD280D">
              <w:rPr>
                <w:sz w:val="22"/>
                <w:szCs w:val="22"/>
              </w:rPr>
              <w:t xml:space="preserve"> so that they can use this information in their emails to disperse the advertising flyer</w:t>
            </w:r>
            <w:r>
              <w:rPr>
                <w:sz w:val="22"/>
                <w:szCs w:val="22"/>
              </w:rPr>
              <w:t xml:space="preserve">.   </w:t>
            </w:r>
          </w:p>
          <w:p w14:paraId="6D143CC3" w14:textId="77777777" w:rsidR="009250D3" w:rsidRDefault="009250D3" w:rsidP="001E2C00">
            <w:pPr>
              <w:rPr>
                <w:sz w:val="22"/>
                <w:szCs w:val="22"/>
              </w:rPr>
            </w:pPr>
          </w:p>
          <w:p w14:paraId="3C6BF6F5" w14:textId="35126926" w:rsidR="009250D3" w:rsidRDefault="009250D3" w:rsidP="001E2C00">
            <w:pPr>
              <w:rPr>
                <w:sz w:val="22"/>
                <w:szCs w:val="22"/>
              </w:rPr>
            </w:pPr>
            <w:r>
              <w:rPr>
                <w:sz w:val="22"/>
                <w:szCs w:val="22"/>
              </w:rPr>
              <w:t xml:space="preserve">We are currently booked for a room Franz Hall at UP.  This room holds 50 people.  The group asked Jana to explore room options that could go up to 80 people.  The preference would be for a room with movable chairs, but all understand that this may not be possible.   </w:t>
            </w:r>
          </w:p>
          <w:p w14:paraId="1E589C31" w14:textId="77777777" w:rsidR="009250D3" w:rsidRDefault="009250D3" w:rsidP="001E2C00">
            <w:pPr>
              <w:rPr>
                <w:sz w:val="22"/>
                <w:szCs w:val="22"/>
              </w:rPr>
            </w:pPr>
          </w:p>
          <w:p w14:paraId="43BECF3C" w14:textId="40BAC948" w:rsidR="001E2C00" w:rsidRPr="001E2C00" w:rsidRDefault="001E2C00" w:rsidP="00217F1F">
            <w:pPr>
              <w:rPr>
                <w:sz w:val="22"/>
                <w:szCs w:val="22"/>
              </w:rPr>
            </w:pPr>
          </w:p>
        </w:tc>
        <w:tc>
          <w:tcPr>
            <w:tcW w:w="2988" w:type="dxa"/>
          </w:tcPr>
          <w:p w14:paraId="22374AB8" w14:textId="4DB5F567" w:rsidR="00F93C00" w:rsidRDefault="00F93C00" w:rsidP="009C29DD">
            <w:pPr>
              <w:rPr>
                <w:b/>
                <w:sz w:val="22"/>
                <w:szCs w:val="22"/>
                <w:u w:val="single"/>
              </w:rPr>
            </w:pPr>
            <w:r>
              <w:rPr>
                <w:b/>
                <w:sz w:val="22"/>
                <w:szCs w:val="22"/>
                <w:u w:val="single"/>
              </w:rPr>
              <w:lastRenderedPageBreak/>
              <w:t xml:space="preserve">DECISIONS </w:t>
            </w:r>
            <w:r w:rsidR="007C04D1" w:rsidRPr="007C04D1">
              <w:rPr>
                <w:b/>
                <w:sz w:val="22"/>
                <w:szCs w:val="22"/>
                <w:u w:val="single"/>
              </w:rPr>
              <w:t>FOLLOW –UP:</w:t>
            </w:r>
            <w:r>
              <w:rPr>
                <w:b/>
                <w:sz w:val="22"/>
                <w:szCs w:val="22"/>
                <w:u w:val="single"/>
              </w:rPr>
              <w:t xml:space="preserve"> </w:t>
            </w:r>
          </w:p>
          <w:p w14:paraId="7AB3DF53" w14:textId="77777777" w:rsidR="00065331" w:rsidRDefault="00065331" w:rsidP="009C29DD">
            <w:pPr>
              <w:rPr>
                <w:sz w:val="22"/>
                <w:szCs w:val="22"/>
              </w:rPr>
            </w:pPr>
            <w:r>
              <w:rPr>
                <w:sz w:val="22"/>
                <w:szCs w:val="22"/>
              </w:rPr>
              <w:t xml:space="preserve">The workgroup approved and </w:t>
            </w:r>
            <w:r>
              <w:rPr>
                <w:sz w:val="22"/>
                <w:szCs w:val="22"/>
              </w:rPr>
              <w:lastRenderedPageBreak/>
              <w:t>finalized the advertising flyer for the nurses on boards workshop</w:t>
            </w:r>
          </w:p>
          <w:p w14:paraId="77CD9567" w14:textId="77777777" w:rsidR="00065331" w:rsidRDefault="00065331" w:rsidP="009C29DD">
            <w:pPr>
              <w:rPr>
                <w:sz w:val="22"/>
                <w:szCs w:val="22"/>
              </w:rPr>
            </w:pPr>
          </w:p>
          <w:p w14:paraId="2C449934" w14:textId="77777777" w:rsidR="00065331" w:rsidRDefault="00065331" w:rsidP="009C29DD">
            <w:pPr>
              <w:rPr>
                <w:sz w:val="22"/>
                <w:szCs w:val="22"/>
              </w:rPr>
            </w:pPr>
            <w:r>
              <w:rPr>
                <w:sz w:val="22"/>
                <w:szCs w:val="22"/>
              </w:rPr>
              <w:t>The workgroup decided to provide contact hours but NOT CEUs to participants in the workshop</w:t>
            </w:r>
          </w:p>
          <w:p w14:paraId="5EB632C3" w14:textId="77777777" w:rsidR="00065331" w:rsidRDefault="00065331" w:rsidP="009C29DD">
            <w:pPr>
              <w:rPr>
                <w:sz w:val="22"/>
                <w:szCs w:val="22"/>
              </w:rPr>
            </w:pPr>
          </w:p>
          <w:p w14:paraId="657777DD" w14:textId="77777777" w:rsidR="00065331" w:rsidRDefault="00065331" w:rsidP="009C29DD">
            <w:pPr>
              <w:rPr>
                <w:sz w:val="22"/>
                <w:szCs w:val="22"/>
              </w:rPr>
            </w:pPr>
            <w:r>
              <w:rPr>
                <w:sz w:val="22"/>
                <w:szCs w:val="22"/>
              </w:rPr>
              <w:t>The group decided to NOT extend a reduced registration rate to retired nurses</w:t>
            </w:r>
          </w:p>
          <w:p w14:paraId="333E5165" w14:textId="77777777" w:rsidR="00065331" w:rsidRDefault="00065331" w:rsidP="009C29DD">
            <w:pPr>
              <w:rPr>
                <w:sz w:val="22"/>
                <w:szCs w:val="22"/>
              </w:rPr>
            </w:pPr>
          </w:p>
          <w:p w14:paraId="49686CD4" w14:textId="77777777" w:rsidR="00065331" w:rsidRDefault="00065331" w:rsidP="009C29DD">
            <w:pPr>
              <w:rPr>
                <w:sz w:val="22"/>
                <w:szCs w:val="22"/>
              </w:rPr>
            </w:pPr>
            <w:r>
              <w:rPr>
                <w:sz w:val="22"/>
                <w:szCs w:val="22"/>
              </w:rPr>
              <w:t>The following volunteers agreed to be point persons for communication with specific organizations:</w:t>
            </w:r>
          </w:p>
          <w:p w14:paraId="061B94FA" w14:textId="5E2BBB85" w:rsidR="00065331" w:rsidRDefault="00065331" w:rsidP="009C29DD">
            <w:pPr>
              <w:rPr>
                <w:sz w:val="22"/>
                <w:szCs w:val="22"/>
              </w:rPr>
            </w:pPr>
            <w:r>
              <w:rPr>
                <w:sz w:val="22"/>
                <w:szCs w:val="22"/>
              </w:rPr>
              <w:t>Legacy – Jake</w:t>
            </w:r>
          </w:p>
          <w:p w14:paraId="4EC5C65E" w14:textId="4A9CA88B" w:rsidR="00065331" w:rsidRDefault="00065331" w:rsidP="009C29DD">
            <w:pPr>
              <w:rPr>
                <w:sz w:val="22"/>
                <w:szCs w:val="22"/>
              </w:rPr>
            </w:pPr>
            <w:r>
              <w:rPr>
                <w:sz w:val="22"/>
                <w:szCs w:val="22"/>
              </w:rPr>
              <w:t>Salem Health – Michael</w:t>
            </w:r>
          </w:p>
          <w:p w14:paraId="76FAB642" w14:textId="3A79A780" w:rsidR="00065331" w:rsidRDefault="00065331" w:rsidP="009C29DD">
            <w:pPr>
              <w:rPr>
                <w:sz w:val="22"/>
                <w:szCs w:val="22"/>
              </w:rPr>
            </w:pPr>
            <w:r>
              <w:rPr>
                <w:sz w:val="22"/>
                <w:szCs w:val="22"/>
              </w:rPr>
              <w:t>Gladys will ask the following persons to be communication leads:</w:t>
            </w:r>
          </w:p>
          <w:p w14:paraId="4623CD38" w14:textId="7BFECA5E" w:rsidR="00065331" w:rsidRDefault="00065331" w:rsidP="009C29DD">
            <w:pPr>
              <w:rPr>
                <w:sz w:val="22"/>
                <w:szCs w:val="22"/>
              </w:rPr>
            </w:pPr>
            <w:r>
              <w:rPr>
                <w:sz w:val="22"/>
                <w:szCs w:val="22"/>
              </w:rPr>
              <w:t>OHSU – Dana</w:t>
            </w:r>
          </w:p>
          <w:p w14:paraId="681BB6A2" w14:textId="0005226A" w:rsidR="00065331" w:rsidRDefault="00065331" w:rsidP="009C29DD">
            <w:pPr>
              <w:rPr>
                <w:sz w:val="22"/>
                <w:szCs w:val="22"/>
              </w:rPr>
            </w:pPr>
            <w:r>
              <w:rPr>
                <w:sz w:val="22"/>
                <w:szCs w:val="22"/>
              </w:rPr>
              <w:t>Student Nursing Association – Lance</w:t>
            </w:r>
          </w:p>
          <w:p w14:paraId="261EBDF6" w14:textId="77777777" w:rsidR="00065331" w:rsidRDefault="00065331" w:rsidP="009C29DD">
            <w:pPr>
              <w:rPr>
                <w:sz w:val="22"/>
                <w:szCs w:val="22"/>
              </w:rPr>
            </w:pPr>
          </w:p>
          <w:p w14:paraId="6005DF0C" w14:textId="5C4AC572" w:rsidR="00065331" w:rsidRDefault="00065331" w:rsidP="009C29DD">
            <w:pPr>
              <w:rPr>
                <w:sz w:val="22"/>
                <w:szCs w:val="22"/>
              </w:rPr>
            </w:pPr>
            <w:r>
              <w:rPr>
                <w:sz w:val="22"/>
                <w:szCs w:val="22"/>
              </w:rPr>
              <w:t xml:space="preserve">Jana will create collateral communication that can be used in all emails that are used to </w:t>
            </w:r>
            <w:proofErr w:type="gramStart"/>
            <w:r>
              <w:rPr>
                <w:sz w:val="22"/>
                <w:szCs w:val="22"/>
              </w:rPr>
              <w:t>distributed</w:t>
            </w:r>
            <w:proofErr w:type="gramEnd"/>
            <w:r>
              <w:rPr>
                <w:sz w:val="22"/>
                <w:szCs w:val="22"/>
              </w:rPr>
              <w:t xml:space="preserve"> the workshop marketing flyer.</w:t>
            </w:r>
          </w:p>
          <w:p w14:paraId="3B85984E" w14:textId="77777777" w:rsidR="00065331" w:rsidRDefault="00065331" w:rsidP="009C29DD">
            <w:pPr>
              <w:rPr>
                <w:sz w:val="22"/>
                <w:szCs w:val="22"/>
              </w:rPr>
            </w:pPr>
          </w:p>
          <w:p w14:paraId="0F30C5C6" w14:textId="5D2003CF" w:rsidR="00065331" w:rsidRDefault="00065331" w:rsidP="009C29DD">
            <w:pPr>
              <w:rPr>
                <w:sz w:val="22"/>
                <w:szCs w:val="22"/>
              </w:rPr>
            </w:pPr>
            <w:r>
              <w:rPr>
                <w:sz w:val="22"/>
                <w:szCs w:val="22"/>
              </w:rPr>
              <w:t xml:space="preserve">Jana will investigate the possibility of getting a room </w:t>
            </w:r>
            <w:r>
              <w:rPr>
                <w:sz w:val="22"/>
                <w:szCs w:val="22"/>
              </w:rPr>
              <w:lastRenderedPageBreak/>
              <w:t>that could hold 80 people at UP for our workshop.</w:t>
            </w:r>
          </w:p>
          <w:p w14:paraId="303F15F5" w14:textId="77777777" w:rsidR="00065331" w:rsidRDefault="00065331" w:rsidP="009C29DD">
            <w:pPr>
              <w:rPr>
                <w:sz w:val="22"/>
                <w:szCs w:val="22"/>
              </w:rPr>
            </w:pPr>
          </w:p>
          <w:p w14:paraId="778B5225" w14:textId="77777777" w:rsidR="00065331" w:rsidRPr="00065331" w:rsidRDefault="00065331" w:rsidP="009C29DD">
            <w:pPr>
              <w:rPr>
                <w:sz w:val="22"/>
                <w:szCs w:val="22"/>
              </w:rPr>
            </w:pPr>
          </w:p>
          <w:p w14:paraId="79DC9FAA" w14:textId="77777777" w:rsidR="00F93C00" w:rsidRDefault="00F93C00" w:rsidP="009C29DD">
            <w:pPr>
              <w:rPr>
                <w:sz w:val="22"/>
                <w:szCs w:val="22"/>
              </w:rPr>
            </w:pPr>
          </w:p>
          <w:p w14:paraId="04F742E6" w14:textId="7B2A2C64" w:rsidR="00F93C00" w:rsidRDefault="00F93C00" w:rsidP="00940476">
            <w:pPr>
              <w:rPr>
                <w:sz w:val="22"/>
                <w:szCs w:val="22"/>
              </w:rPr>
            </w:pPr>
            <w:r>
              <w:rPr>
                <w:sz w:val="22"/>
                <w:szCs w:val="22"/>
              </w:rPr>
              <w:t xml:space="preserve"> </w:t>
            </w:r>
          </w:p>
        </w:tc>
      </w:tr>
      <w:tr w:rsidR="004E7E58" w:rsidRPr="00B0667C" w14:paraId="2EF8073E" w14:textId="77777777" w:rsidTr="00673A41">
        <w:tc>
          <w:tcPr>
            <w:tcW w:w="2700" w:type="dxa"/>
            <w:shd w:val="clear" w:color="auto" w:fill="auto"/>
          </w:tcPr>
          <w:p w14:paraId="6CA0F3FB" w14:textId="7F3A3835" w:rsidR="004E7E58" w:rsidRDefault="004E7E58" w:rsidP="00662B89">
            <w:pPr>
              <w:rPr>
                <w:color w:val="000000"/>
                <w:sz w:val="22"/>
                <w:szCs w:val="22"/>
              </w:rPr>
            </w:pPr>
            <w:r>
              <w:rPr>
                <w:color w:val="000000"/>
                <w:sz w:val="22"/>
                <w:szCs w:val="22"/>
              </w:rPr>
              <w:lastRenderedPageBreak/>
              <w:t>Joint meeting with Communications Workgroup related to marketing plan</w:t>
            </w:r>
          </w:p>
        </w:tc>
        <w:tc>
          <w:tcPr>
            <w:tcW w:w="8190" w:type="dxa"/>
            <w:shd w:val="clear" w:color="auto" w:fill="auto"/>
          </w:tcPr>
          <w:p w14:paraId="4A3A7796" w14:textId="29228E2E" w:rsidR="00217F1F" w:rsidRDefault="00FA0E09" w:rsidP="00217F1F">
            <w:pPr>
              <w:rPr>
                <w:sz w:val="22"/>
                <w:szCs w:val="22"/>
              </w:rPr>
            </w:pPr>
            <w:r>
              <w:rPr>
                <w:sz w:val="22"/>
                <w:szCs w:val="22"/>
              </w:rPr>
              <w:t>We had planned to have a face-to-f</w:t>
            </w:r>
            <w:r w:rsidR="00217F1F">
              <w:rPr>
                <w:sz w:val="22"/>
                <w:szCs w:val="22"/>
              </w:rPr>
              <w:t xml:space="preserve">ace meeting with the Communications workgroup and this was planned.  Given that Dana and some other key individuals will not be able to attend this meeting, and given that the OAC steering committee meeting for this date is cancelled, the group make the decision to cancel our March joint meeting with the communications workgroup and to reschedule for April. </w:t>
            </w:r>
          </w:p>
          <w:p w14:paraId="75BCC3CA" w14:textId="77777777" w:rsidR="004E7E58" w:rsidRPr="00217F1F" w:rsidRDefault="004E7E58" w:rsidP="00217F1F">
            <w:pPr>
              <w:rPr>
                <w:sz w:val="22"/>
                <w:szCs w:val="22"/>
              </w:rPr>
            </w:pPr>
          </w:p>
        </w:tc>
        <w:tc>
          <w:tcPr>
            <w:tcW w:w="2988" w:type="dxa"/>
          </w:tcPr>
          <w:p w14:paraId="36DB5040" w14:textId="77777777" w:rsidR="004E7E58" w:rsidRDefault="00065331" w:rsidP="009C29DD">
            <w:pPr>
              <w:rPr>
                <w:b/>
                <w:sz w:val="22"/>
                <w:szCs w:val="22"/>
                <w:u w:val="single"/>
              </w:rPr>
            </w:pPr>
            <w:r>
              <w:rPr>
                <w:b/>
                <w:sz w:val="22"/>
                <w:szCs w:val="22"/>
                <w:u w:val="single"/>
              </w:rPr>
              <w:t>DECISIONS / FOLLOW-UP:</w:t>
            </w:r>
          </w:p>
          <w:p w14:paraId="7195B42A" w14:textId="77777777" w:rsidR="00065331" w:rsidRDefault="00065331" w:rsidP="009C29DD">
            <w:pPr>
              <w:rPr>
                <w:b/>
                <w:sz w:val="22"/>
                <w:szCs w:val="22"/>
                <w:u w:val="single"/>
              </w:rPr>
            </w:pPr>
          </w:p>
          <w:p w14:paraId="65B013E4" w14:textId="172DAB1E" w:rsidR="00065331" w:rsidRPr="00065331" w:rsidRDefault="00065331" w:rsidP="009C29DD">
            <w:pPr>
              <w:rPr>
                <w:sz w:val="22"/>
                <w:szCs w:val="22"/>
              </w:rPr>
            </w:pPr>
            <w:r>
              <w:rPr>
                <w:sz w:val="22"/>
                <w:szCs w:val="22"/>
              </w:rPr>
              <w:t xml:space="preserve">The March joint meeting of the leadership and communications workgroups will be cancelled.  Gladys will look to reschedule this meeting for April after the OAC Steering Committee meeting.  </w:t>
            </w:r>
          </w:p>
        </w:tc>
      </w:tr>
      <w:tr w:rsidR="00685748" w:rsidRPr="00B0667C" w14:paraId="6BABBD69" w14:textId="77777777" w:rsidTr="00673A41">
        <w:tc>
          <w:tcPr>
            <w:tcW w:w="2700" w:type="dxa"/>
            <w:shd w:val="clear" w:color="auto" w:fill="auto"/>
          </w:tcPr>
          <w:p w14:paraId="616D6C8F" w14:textId="16A27601" w:rsidR="00685748" w:rsidRDefault="00685748" w:rsidP="00662B89">
            <w:pPr>
              <w:rPr>
                <w:color w:val="000000"/>
                <w:sz w:val="22"/>
                <w:szCs w:val="22"/>
              </w:rPr>
            </w:pPr>
            <w:r>
              <w:rPr>
                <w:color w:val="000000"/>
                <w:sz w:val="22"/>
                <w:szCs w:val="22"/>
              </w:rPr>
              <w:t xml:space="preserve">Focus area #1 - </w:t>
            </w:r>
          </w:p>
        </w:tc>
        <w:tc>
          <w:tcPr>
            <w:tcW w:w="8190" w:type="dxa"/>
            <w:shd w:val="clear" w:color="auto" w:fill="auto"/>
          </w:tcPr>
          <w:p w14:paraId="1DFA239C" w14:textId="2D592F4F" w:rsidR="00685748" w:rsidRDefault="00A730BB" w:rsidP="00A730BB">
            <w:pPr>
              <w:rPr>
                <w:sz w:val="22"/>
                <w:szCs w:val="22"/>
              </w:rPr>
            </w:pPr>
            <w:r>
              <w:rPr>
                <w:sz w:val="22"/>
                <w:szCs w:val="22"/>
              </w:rPr>
              <w:t>Jana requested this addition to the agenda.  Jana, given the</w:t>
            </w:r>
            <w:r w:rsidR="00217F1F">
              <w:rPr>
                <w:sz w:val="22"/>
                <w:szCs w:val="22"/>
              </w:rPr>
              <w:t xml:space="preserve"> unexpected delay in hiring a grant staff person, felt the workgroup should begin more of the grant work now.  Specifically Jana would like us to begin to focus on:</w:t>
            </w:r>
          </w:p>
          <w:p w14:paraId="5178BC0B" w14:textId="403AC78E" w:rsidR="00217F1F" w:rsidRDefault="00217F1F" w:rsidP="00217F1F">
            <w:pPr>
              <w:pStyle w:val="ListParagraph"/>
              <w:numPr>
                <w:ilvl w:val="0"/>
                <w:numId w:val="19"/>
              </w:numPr>
              <w:rPr>
                <w:sz w:val="22"/>
                <w:szCs w:val="22"/>
              </w:rPr>
            </w:pPr>
            <w:r>
              <w:rPr>
                <w:sz w:val="22"/>
                <w:szCs w:val="22"/>
              </w:rPr>
              <w:t>Creation of the two tiered health care board</w:t>
            </w:r>
            <w:r w:rsidR="00065331">
              <w:rPr>
                <w:sz w:val="22"/>
                <w:szCs w:val="22"/>
              </w:rPr>
              <w:t xml:space="preserve"> lists that defines priority boards that </w:t>
            </w:r>
            <w:r w:rsidR="00065331">
              <w:rPr>
                <w:sz w:val="22"/>
                <w:szCs w:val="22"/>
              </w:rPr>
              <w:lastRenderedPageBreak/>
              <w:t>we believe would benefit from having a nurse trustee.   Michael will begin this work</w:t>
            </w:r>
          </w:p>
          <w:p w14:paraId="545ED030" w14:textId="5B9DA676" w:rsidR="00065331" w:rsidRPr="00217F1F" w:rsidRDefault="00065331" w:rsidP="00217F1F">
            <w:pPr>
              <w:pStyle w:val="ListParagraph"/>
              <w:numPr>
                <w:ilvl w:val="0"/>
                <w:numId w:val="19"/>
              </w:numPr>
              <w:rPr>
                <w:sz w:val="22"/>
                <w:szCs w:val="22"/>
              </w:rPr>
            </w:pPr>
            <w:r>
              <w:rPr>
                <w:sz w:val="22"/>
                <w:szCs w:val="22"/>
              </w:rPr>
              <w:t xml:space="preserve">Search for and define existing board training programs.   Jake volunteered to do this work.  </w:t>
            </w:r>
          </w:p>
          <w:p w14:paraId="3DEA85E3" w14:textId="70A4A5B9" w:rsidR="00A730BB" w:rsidRPr="00A730BB" w:rsidRDefault="00A730BB" w:rsidP="00A730BB">
            <w:pPr>
              <w:rPr>
                <w:sz w:val="22"/>
                <w:szCs w:val="22"/>
              </w:rPr>
            </w:pPr>
            <w:r>
              <w:rPr>
                <w:sz w:val="22"/>
                <w:szCs w:val="22"/>
              </w:rPr>
              <w:t xml:space="preserve">Jana will work with both of these volunteers.   </w:t>
            </w:r>
          </w:p>
        </w:tc>
        <w:tc>
          <w:tcPr>
            <w:tcW w:w="2988" w:type="dxa"/>
          </w:tcPr>
          <w:p w14:paraId="4E0A5B1D" w14:textId="77777777" w:rsidR="00685748" w:rsidRDefault="00065331" w:rsidP="009C29DD">
            <w:pPr>
              <w:rPr>
                <w:b/>
                <w:sz w:val="22"/>
                <w:szCs w:val="22"/>
                <w:u w:val="single"/>
              </w:rPr>
            </w:pPr>
            <w:r>
              <w:rPr>
                <w:b/>
                <w:sz w:val="22"/>
                <w:szCs w:val="22"/>
                <w:u w:val="single"/>
              </w:rPr>
              <w:lastRenderedPageBreak/>
              <w:t>DECISIONS / FOLLOW-UP:</w:t>
            </w:r>
          </w:p>
          <w:p w14:paraId="50641709" w14:textId="77777777" w:rsidR="00065331" w:rsidRDefault="00065331" w:rsidP="009C29DD">
            <w:pPr>
              <w:rPr>
                <w:b/>
                <w:sz w:val="22"/>
                <w:szCs w:val="22"/>
                <w:u w:val="single"/>
              </w:rPr>
            </w:pPr>
          </w:p>
          <w:p w14:paraId="12202E9C" w14:textId="77777777" w:rsidR="00065331" w:rsidRDefault="00D4372E" w:rsidP="009C29DD">
            <w:pPr>
              <w:rPr>
                <w:sz w:val="22"/>
                <w:szCs w:val="22"/>
              </w:rPr>
            </w:pPr>
            <w:r>
              <w:rPr>
                <w:sz w:val="22"/>
                <w:szCs w:val="22"/>
              </w:rPr>
              <w:t xml:space="preserve">Michael agreed to begin the </w:t>
            </w:r>
            <w:r>
              <w:rPr>
                <w:sz w:val="22"/>
                <w:szCs w:val="22"/>
              </w:rPr>
              <w:lastRenderedPageBreak/>
              <w:t>work of creating a two tiered board list of those boards that would benefit from a nurse trustee.</w:t>
            </w:r>
          </w:p>
          <w:p w14:paraId="247C21A8" w14:textId="77777777" w:rsidR="00D4372E" w:rsidRDefault="00D4372E" w:rsidP="009C29DD">
            <w:pPr>
              <w:rPr>
                <w:sz w:val="22"/>
                <w:szCs w:val="22"/>
              </w:rPr>
            </w:pPr>
          </w:p>
          <w:p w14:paraId="691F2A6E" w14:textId="014E8662" w:rsidR="00D4372E" w:rsidRPr="00D4372E" w:rsidRDefault="00D4372E" w:rsidP="009C29DD">
            <w:pPr>
              <w:rPr>
                <w:sz w:val="22"/>
                <w:szCs w:val="22"/>
              </w:rPr>
            </w:pPr>
            <w:r>
              <w:rPr>
                <w:sz w:val="22"/>
                <w:szCs w:val="22"/>
              </w:rPr>
              <w:t>Jake agreed to search for and define existing board training programs</w:t>
            </w:r>
          </w:p>
        </w:tc>
      </w:tr>
      <w:tr w:rsidR="00673A41" w:rsidRPr="00B0667C" w14:paraId="2A119B4A" w14:textId="77777777" w:rsidTr="00673A41">
        <w:tc>
          <w:tcPr>
            <w:tcW w:w="2700" w:type="dxa"/>
            <w:shd w:val="clear" w:color="auto" w:fill="auto"/>
          </w:tcPr>
          <w:p w14:paraId="4CC7C72C" w14:textId="77A8DEE6" w:rsidR="00940476" w:rsidRDefault="00DE2F25" w:rsidP="00662B89">
            <w:pPr>
              <w:rPr>
                <w:color w:val="000000"/>
                <w:sz w:val="22"/>
                <w:szCs w:val="22"/>
              </w:rPr>
            </w:pPr>
            <w:r>
              <w:rPr>
                <w:color w:val="000000"/>
                <w:sz w:val="22"/>
                <w:szCs w:val="22"/>
              </w:rPr>
              <w:lastRenderedPageBreak/>
              <w:t>Announcements – Closing comments</w:t>
            </w:r>
          </w:p>
        </w:tc>
        <w:tc>
          <w:tcPr>
            <w:tcW w:w="8190" w:type="dxa"/>
            <w:shd w:val="clear" w:color="auto" w:fill="auto"/>
          </w:tcPr>
          <w:p w14:paraId="2730D2EE" w14:textId="33B72856" w:rsidR="00DE2F25" w:rsidRPr="00065331" w:rsidRDefault="00065331" w:rsidP="00065331">
            <w:pPr>
              <w:rPr>
                <w:sz w:val="22"/>
                <w:szCs w:val="22"/>
              </w:rPr>
            </w:pPr>
            <w:r>
              <w:rPr>
                <w:sz w:val="22"/>
                <w:szCs w:val="22"/>
              </w:rPr>
              <w:t>No final announcements were made</w:t>
            </w:r>
            <w:r w:rsidR="00DE2F25" w:rsidRPr="00065331">
              <w:rPr>
                <w:sz w:val="22"/>
                <w:szCs w:val="22"/>
              </w:rPr>
              <w:t xml:space="preserve"> </w:t>
            </w:r>
          </w:p>
        </w:tc>
        <w:tc>
          <w:tcPr>
            <w:tcW w:w="2988" w:type="dxa"/>
          </w:tcPr>
          <w:p w14:paraId="3DB80B2B" w14:textId="0A877845" w:rsidR="00940476" w:rsidRDefault="007667DF" w:rsidP="009C29DD">
            <w:pPr>
              <w:rPr>
                <w:b/>
                <w:sz w:val="22"/>
                <w:szCs w:val="22"/>
                <w:u w:val="single"/>
              </w:rPr>
            </w:pPr>
            <w:r>
              <w:rPr>
                <w:b/>
                <w:sz w:val="22"/>
                <w:szCs w:val="22"/>
                <w:u w:val="single"/>
              </w:rPr>
              <w:t>DECISION / FOLLOW-UP:</w:t>
            </w:r>
          </w:p>
          <w:p w14:paraId="57B76FFD" w14:textId="77777777" w:rsidR="00A64855" w:rsidRDefault="00A64855" w:rsidP="009C29DD">
            <w:pPr>
              <w:rPr>
                <w:b/>
                <w:sz w:val="22"/>
                <w:szCs w:val="22"/>
                <w:u w:val="single"/>
              </w:rPr>
            </w:pPr>
          </w:p>
          <w:p w14:paraId="1718B62D" w14:textId="2E6B6892" w:rsidR="00A64855" w:rsidRPr="00A64855" w:rsidRDefault="00A64855" w:rsidP="009C29DD">
            <w:pPr>
              <w:rPr>
                <w:sz w:val="22"/>
                <w:szCs w:val="22"/>
              </w:rPr>
            </w:pPr>
          </w:p>
        </w:tc>
      </w:tr>
      <w:tr w:rsidR="00673A41" w:rsidRPr="00B0667C" w14:paraId="517261AD" w14:textId="15DB0E0A" w:rsidTr="00673A41">
        <w:tc>
          <w:tcPr>
            <w:tcW w:w="2700" w:type="dxa"/>
            <w:shd w:val="clear" w:color="auto" w:fill="auto"/>
          </w:tcPr>
          <w:p w14:paraId="6034BEFF" w14:textId="6BDFB7A4" w:rsidR="00592AEE" w:rsidRPr="007667DF" w:rsidRDefault="00DE2F25" w:rsidP="007667DF">
            <w:pPr>
              <w:rPr>
                <w:color w:val="000000"/>
                <w:sz w:val="22"/>
                <w:szCs w:val="22"/>
              </w:rPr>
            </w:pPr>
            <w:r>
              <w:rPr>
                <w:color w:val="000000"/>
                <w:sz w:val="22"/>
                <w:szCs w:val="22"/>
              </w:rPr>
              <w:t>Adjournment</w:t>
            </w:r>
          </w:p>
        </w:tc>
        <w:tc>
          <w:tcPr>
            <w:tcW w:w="8190" w:type="dxa"/>
            <w:shd w:val="clear" w:color="auto" w:fill="auto"/>
          </w:tcPr>
          <w:p w14:paraId="629035F2" w14:textId="1C51E6BF" w:rsidR="00234990" w:rsidRPr="00AF7723" w:rsidRDefault="00234990" w:rsidP="009C29DD">
            <w:pPr>
              <w:rPr>
                <w:sz w:val="22"/>
                <w:szCs w:val="22"/>
              </w:rPr>
            </w:pPr>
            <w:r>
              <w:rPr>
                <w:sz w:val="22"/>
                <w:szCs w:val="22"/>
              </w:rPr>
              <w:t xml:space="preserve"> </w:t>
            </w:r>
            <w:r w:rsidR="007667DF">
              <w:rPr>
                <w:sz w:val="22"/>
                <w:szCs w:val="22"/>
              </w:rPr>
              <w:t>Gl</w:t>
            </w:r>
            <w:r w:rsidR="00FA0E09">
              <w:rPr>
                <w:sz w:val="22"/>
                <w:szCs w:val="22"/>
              </w:rPr>
              <w:t>adys adjourned the meeting at 11</w:t>
            </w:r>
            <w:bookmarkStart w:id="0" w:name="_GoBack"/>
            <w:bookmarkEnd w:id="0"/>
            <w:r w:rsidR="00065331">
              <w:rPr>
                <w:sz w:val="22"/>
                <w:szCs w:val="22"/>
              </w:rPr>
              <w:t>:00</w:t>
            </w:r>
            <w:r w:rsidR="007667DF">
              <w:rPr>
                <w:sz w:val="22"/>
                <w:szCs w:val="22"/>
              </w:rPr>
              <w:t xml:space="preserve">am – thanking attendees for their continued participation and support.   </w:t>
            </w:r>
          </w:p>
        </w:tc>
        <w:tc>
          <w:tcPr>
            <w:tcW w:w="2988" w:type="dxa"/>
          </w:tcPr>
          <w:p w14:paraId="0FB6510E" w14:textId="2266377B" w:rsidR="00D15C24" w:rsidRPr="00DE2F25" w:rsidRDefault="007667DF" w:rsidP="00940476">
            <w:pPr>
              <w:rPr>
                <w:b/>
                <w:sz w:val="22"/>
                <w:szCs w:val="22"/>
                <w:u w:val="single"/>
              </w:rPr>
            </w:pPr>
            <w:r>
              <w:rPr>
                <w:b/>
                <w:sz w:val="22"/>
                <w:szCs w:val="22"/>
                <w:u w:val="single"/>
              </w:rPr>
              <w:t xml:space="preserve">DECISIONS / </w:t>
            </w:r>
            <w:r w:rsidR="00D15C24" w:rsidRPr="00D15C24">
              <w:rPr>
                <w:b/>
                <w:sz w:val="22"/>
                <w:szCs w:val="22"/>
                <w:u w:val="single"/>
              </w:rPr>
              <w:t>FOLLOW-UP:</w:t>
            </w:r>
          </w:p>
        </w:tc>
      </w:tr>
    </w:tbl>
    <w:p w14:paraId="255EC762" w14:textId="400154C1" w:rsidR="008F5D1D" w:rsidRPr="00B0667C" w:rsidRDefault="008F5D1D" w:rsidP="008F5D1D"/>
    <w:sectPr w:rsidR="008F5D1D" w:rsidRPr="00B0667C" w:rsidSect="0051238E">
      <w:pgSz w:w="15840" w:h="12240" w:orient="landscape" w:code="1"/>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3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436BE"/>
    <w:multiLevelType w:val="hybridMultilevel"/>
    <w:tmpl w:val="8DBA7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75C18"/>
    <w:multiLevelType w:val="hybridMultilevel"/>
    <w:tmpl w:val="C042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A6CD5"/>
    <w:multiLevelType w:val="hybridMultilevel"/>
    <w:tmpl w:val="D610B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D0078"/>
    <w:multiLevelType w:val="hybridMultilevel"/>
    <w:tmpl w:val="ABCA1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91098"/>
    <w:multiLevelType w:val="hybridMultilevel"/>
    <w:tmpl w:val="B9C8B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B6244"/>
    <w:multiLevelType w:val="hybridMultilevel"/>
    <w:tmpl w:val="D0DC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C49A8"/>
    <w:multiLevelType w:val="hybridMultilevel"/>
    <w:tmpl w:val="D25A5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62313"/>
    <w:multiLevelType w:val="hybridMultilevel"/>
    <w:tmpl w:val="6F68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C6066"/>
    <w:multiLevelType w:val="hybridMultilevel"/>
    <w:tmpl w:val="D9CCEB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61EFE"/>
    <w:multiLevelType w:val="hybridMultilevel"/>
    <w:tmpl w:val="75FEF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71804"/>
    <w:multiLevelType w:val="hybridMultilevel"/>
    <w:tmpl w:val="47F2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331BE"/>
    <w:multiLevelType w:val="hybridMultilevel"/>
    <w:tmpl w:val="19F4F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0483C"/>
    <w:multiLevelType w:val="hybridMultilevel"/>
    <w:tmpl w:val="BB0AF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8B1E0F"/>
    <w:multiLevelType w:val="hybridMultilevel"/>
    <w:tmpl w:val="A4C46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276E09"/>
    <w:multiLevelType w:val="hybridMultilevel"/>
    <w:tmpl w:val="177C34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3E6F72"/>
    <w:multiLevelType w:val="hybridMultilevel"/>
    <w:tmpl w:val="FC922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761F3B"/>
    <w:multiLevelType w:val="hybridMultilevel"/>
    <w:tmpl w:val="94064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271A51"/>
    <w:multiLevelType w:val="hybridMultilevel"/>
    <w:tmpl w:val="A114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5"/>
  </w:num>
  <w:num w:numId="5">
    <w:abstractNumId w:val="5"/>
  </w:num>
  <w:num w:numId="6">
    <w:abstractNumId w:val="1"/>
  </w:num>
  <w:num w:numId="7">
    <w:abstractNumId w:val="11"/>
  </w:num>
  <w:num w:numId="8">
    <w:abstractNumId w:val="6"/>
  </w:num>
  <w:num w:numId="9">
    <w:abstractNumId w:val="4"/>
  </w:num>
  <w:num w:numId="10">
    <w:abstractNumId w:val="14"/>
  </w:num>
  <w:num w:numId="11">
    <w:abstractNumId w:val="16"/>
  </w:num>
  <w:num w:numId="12">
    <w:abstractNumId w:val="18"/>
  </w:num>
  <w:num w:numId="13">
    <w:abstractNumId w:val="0"/>
  </w:num>
  <w:num w:numId="14">
    <w:abstractNumId w:val="7"/>
  </w:num>
  <w:num w:numId="15">
    <w:abstractNumId w:val="3"/>
  </w:num>
  <w:num w:numId="16">
    <w:abstractNumId w:val="12"/>
  </w:num>
  <w:num w:numId="17">
    <w:abstractNumId w:val="9"/>
  </w:num>
  <w:num w:numId="18">
    <w:abstractNumId w:val="17"/>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1D"/>
    <w:rsid w:val="000134F4"/>
    <w:rsid w:val="00030C54"/>
    <w:rsid w:val="00034073"/>
    <w:rsid w:val="000464EC"/>
    <w:rsid w:val="0005068F"/>
    <w:rsid w:val="00057167"/>
    <w:rsid w:val="00065331"/>
    <w:rsid w:val="00071D14"/>
    <w:rsid w:val="000B10AC"/>
    <w:rsid w:val="000B5392"/>
    <w:rsid w:val="000C2A40"/>
    <w:rsid w:val="000D7595"/>
    <w:rsid w:val="00114AC5"/>
    <w:rsid w:val="00114CC6"/>
    <w:rsid w:val="001373C6"/>
    <w:rsid w:val="00141ED7"/>
    <w:rsid w:val="001567D2"/>
    <w:rsid w:val="0016431A"/>
    <w:rsid w:val="00165BBE"/>
    <w:rsid w:val="001741A6"/>
    <w:rsid w:val="00182A21"/>
    <w:rsid w:val="0018447A"/>
    <w:rsid w:val="0019304F"/>
    <w:rsid w:val="001A0FA3"/>
    <w:rsid w:val="001C5007"/>
    <w:rsid w:val="001E01B1"/>
    <w:rsid w:val="001E2C00"/>
    <w:rsid w:val="002030E6"/>
    <w:rsid w:val="00217F1F"/>
    <w:rsid w:val="00221310"/>
    <w:rsid w:val="00234990"/>
    <w:rsid w:val="002369EA"/>
    <w:rsid w:val="00244925"/>
    <w:rsid w:val="002613A0"/>
    <w:rsid w:val="00261761"/>
    <w:rsid w:val="00280784"/>
    <w:rsid w:val="00286394"/>
    <w:rsid w:val="002863CF"/>
    <w:rsid w:val="00290B02"/>
    <w:rsid w:val="00293371"/>
    <w:rsid w:val="002A3F13"/>
    <w:rsid w:val="002C35AF"/>
    <w:rsid w:val="002F3DE1"/>
    <w:rsid w:val="00301C29"/>
    <w:rsid w:val="00314C5B"/>
    <w:rsid w:val="00321A23"/>
    <w:rsid w:val="0034022C"/>
    <w:rsid w:val="00351E98"/>
    <w:rsid w:val="003559FA"/>
    <w:rsid w:val="00364738"/>
    <w:rsid w:val="003656E3"/>
    <w:rsid w:val="00390D03"/>
    <w:rsid w:val="003A1300"/>
    <w:rsid w:val="003A5D45"/>
    <w:rsid w:val="003C0AF7"/>
    <w:rsid w:val="003D5735"/>
    <w:rsid w:val="003F4EF4"/>
    <w:rsid w:val="00403B0A"/>
    <w:rsid w:val="0041610A"/>
    <w:rsid w:val="0043217F"/>
    <w:rsid w:val="0044107B"/>
    <w:rsid w:val="00447490"/>
    <w:rsid w:val="00462810"/>
    <w:rsid w:val="0046722F"/>
    <w:rsid w:val="00487A68"/>
    <w:rsid w:val="004A426C"/>
    <w:rsid w:val="004B79D1"/>
    <w:rsid w:val="004E7E58"/>
    <w:rsid w:val="004F55C7"/>
    <w:rsid w:val="0051238E"/>
    <w:rsid w:val="00520665"/>
    <w:rsid w:val="00532470"/>
    <w:rsid w:val="005566CC"/>
    <w:rsid w:val="00571826"/>
    <w:rsid w:val="00572EE3"/>
    <w:rsid w:val="00587ECD"/>
    <w:rsid w:val="00592AEE"/>
    <w:rsid w:val="005944DF"/>
    <w:rsid w:val="005B0A63"/>
    <w:rsid w:val="005B23EF"/>
    <w:rsid w:val="005C32AF"/>
    <w:rsid w:val="005C7697"/>
    <w:rsid w:val="005E22A6"/>
    <w:rsid w:val="005E4DC7"/>
    <w:rsid w:val="00604477"/>
    <w:rsid w:val="006315F5"/>
    <w:rsid w:val="0063274C"/>
    <w:rsid w:val="00635607"/>
    <w:rsid w:val="00641FCF"/>
    <w:rsid w:val="00662B89"/>
    <w:rsid w:val="00673A41"/>
    <w:rsid w:val="0068363D"/>
    <w:rsid w:val="00684883"/>
    <w:rsid w:val="0068545C"/>
    <w:rsid w:val="00685748"/>
    <w:rsid w:val="006A7077"/>
    <w:rsid w:val="006B21E8"/>
    <w:rsid w:val="006B4044"/>
    <w:rsid w:val="006C0651"/>
    <w:rsid w:val="006C3348"/>
    <w:rsid w:val="006D446A"/>
    <w:rsid w:val="006D5BF5"/>
    <w:rsid w:val="006E300E"/>
    <w:rsid w:val="006E77F5"/>
    <w:rsid w:val="006F35CE"/>
    <w:rsid w:val="00701A73"/>
    <w:rsid w:val="00706399"/>
    <w:rsid w:val="007118BB"/>
    <w:rsid w:val="0072360F"/>
    <w:rsid w:val="00733193"/>
    <w:rsid w:val="007364DD"/>
    <w:rsid w:val="007375C0"/>
    <w:rsid w:val="00742CDD"/>
    <w:rsid w:val="00762CD5"/>
    <w:rsid w:val="007667DF"/>
    <w:rsid w:val="007A0B37"/>
    <w:rsid w:val="007C04D1"/>
    <w:rsid w:val="007D4765"/>
    <w:rsid w:val="007E61D2"/>
    <w:rsid w:val="007E7373"/>
    <w:rsid w:val="007F652C"/>
    <w:rsid w:val="00803EBB"/>
    <w:rsid w:val="008237EE"/>
    <w:rsid w:val="00824E3C"/>
    <w:rsid w:val="00860D16"/>
    <w:rsid w:val="008649A6"/>
    <w:rsid w:val="008B0BDF"/>
    <w:rsid w:val="008D509A"/>
    <w:rsid w:val="008F1F13"/>
    <w:rsid w:val="008F5D1D"/>
    <w:rsid w:val="009250D3"/>
    <w:rsid w:val="00932B2B"/>
    <w:rsid w:val="00932E78"/>
    <w:rsid w:val="009379B7"/>
    <w:rsid w:val="00940476"/>
    <w:rsid w:val="009435EB"/>
    <w:rsid w:val="00943958"/>
    <w:rsid w:val="00977BB5"/>
    <w:rsid w:val="00991695"/>
    <w:rsid w:val="009A3B4D"/>
    <w:rsid w:val="009A487A"/>
    <w:rsid w:val="009B62DC"/>
    <w:rsid w:val="009B670A"/>
    <w:rsid w:val="009C29DD"/>
    <w:rsid w:val="009E3E99"/>
    <w:rsid w:val="009F30F8"/>
    <w:rsid w:val="009F7704"/>
    <w:rsid w:val="00A0719E"/>
    <w:rsid w:val="00A14A55"/>
    <w:rsid w:val="00A5002E"/>
    <w:rsid w:val="00A64855"/>
    <w:rsid w:val="00A730BB"/>
    <w:rsid w:val="00A73ADB"/>
    <w:rsid w:val="00A7542B"/>
    <w:rsid w:val="00AA1EFA"/>
    <w:rsid w:val="00AB0081"/>
    <w:rsid w:val="00AD1B38"/>
    <w:rsid w:val="00AD5A07"/>
    <w:rsid w:val="00AE6ADB"/>
    <w:rsid w:val="00AE6BD7"/>
    <w:rsid w:val="00AF4357"/>
    <w:rsid w:val="00AF5D87"/>
    <w:rsid w:val="00AF7723"/>
    <w:rsid w:val="00B00111"/>
    <w:rsid w:val="00B027A8"/>
    <w:rsid w:val="00B0526B"/>
    <w:rsid w:val="00B0667C"/>
    <w:rsid w:val="00B360B0"/>
    <w:rsid w:val="00B4756A"/>
    <w:rsid w:val="00B81427"/>
    <w:rsid w:val="00BB1C61"/>
    <w:rsid w:val="00BB7E90"/>
    <w:rsid w:val="00BC0E0E"/>
    <w:rsid w:val="00BC253D"/>
    <w:rsid w:val="00BD5DC8"/>
    <w:rsid w:val="00BD6C81"/>
    <w:rsid w:val="00BD7CE2"/>
    <w:rsid w:val="00C113E3"/>
    <w:rsid w:val="00C16ECF"/>
    <w:rsid w:val="00C17AB2"/>
    <w:rsid w:val="00C315FA"/>
    <w:rsid w:val="00C52D52"/>
    <w:rsid w:val="00C57388"/>
    <w:rsid w:val="00C67B52"/>
    <w:rsid w:val="00C7127A"/>
    <w:rsid w:val="00C83403"/>
    <w:rsid w:val="00CD2268"/>
    <w:rsid w:val="00CD7BF3"/>
    <w:rsid w:val="00CF2ED4"/>
    <w:rsid w:val="00D15C24"/>
    <w:rsid w:val="00D17BB7"/>
    <w:rsid w:val="00D4372E"/>
    <w:rsid w:val="00D47655"/>
    <w:rsid w:val="00D53AA8"/>
    <w:rsid w:val="00D7236D"/>
    <w:rsid w:val="00D832CB"/>
    <w:rsid w:val="00D91382"/>
    <w:rsid w:val="00DB01C1"/>
    <w:rsid w:val="00DB2488"/>
    <w:rsid w:val="00DB37D5"/>
    <w:rsid w:val="00DD280D"/>
    <w:rsid w:val="00DE07E8"/>
    <w:rsid w:val="00DE2F25"/>
    <w:rsid w:val="00DE72B1"/>
    <w:rsid w:val="00DF2298"/>
    <w:rsid w:val="00E0229E"/>
    <w:rsid w:val="00E25F62"/>
    <w:rsid w:val="00E274F4"/>
    <w:rsid w:val="00E3514B"/>
    <w:rsid w:val="00E37D49"/>
    <w:rsid w:val="00E4129C"/>
    <w:rsid w:val="00E46CCF"/>
    <w:rsid w:val="00E50EDB"/>
    <w:rsid w:val="00E603C5"/>
    <w:rsid w:val="00E7016C"/>
    <w:rsid w:val="00E84FA4"/>
    <w:rsid w:val="00E92AFF"/>
    <w:rsid w:val="00E96E32"/>
    <w:rsid w:val="00EC4141"/>
    <w:rsid w:val="00EC5FB6"/>
    <w:rsid w:val="00ED3BC8"/>
    <w:rsid w:val="00EF411C"/>
    <w:rsid w:val="00F00162"/>
    <w:rsid w:val="00F05536"/>
    <w:rsid w:val="00F17B63"/>
    <w:rsid w:val="00F220C1"/>
    <w:rsid w:val="00F24CC8"/>
    <w:rsid w:val="00F57BDB"/>
    <w:rsid w:val="00F82B9D"/>
    <w:rsid w:val="00F93C00"/>
    <w:rsid w:val="00FA04D1"/>
    <w:rsid w:val="00FA0E09"/>
    <w:rsid w:val="00FA0F16"/>
    <w:rsid w:val="00FC5777"/>
    <w:rsid w:val="00FC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06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5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3958"/>
    <w:rPr>
      <w:rFonts w:ascii="Tahoma" w:hAnsi="Tahoma" w:cs="Tahoma"/>
      <w:sz w:val="16"/>
      <w:szCs w:val="16"/>
    </w:rPr>
  </w:style>
  <w:style w:type="character" w:customStyle="1" w:styleId="BalloonTextChar">
    <w:name w:val="Balloon Text Char"/>
    <w:link w:val="BalloonText"/>
    <w:uiPriority w:val="99"/>
    <w:semiHidden/>
    <w:rsid w:val="00943958"/>
    <w:rPr>
      <w:rFonts w:ascii="Tahoma" w:hAnsi="Tahoma" w:cs="Tahoma"/>
      <w:sz w:val="16"/>
      <w:szCs w:val="16"/>
    </w:rPr>
  </w:style>
  <w:style w:type="paragraph" w:styleId="ListParagraph">
    <w:name w:val="List Paragraph"/>
    <w:basedOn w:val="Normal"/>
    <w:uiPriority w:val="34"/>
    <w:qFormat/>
    <w:rsid w:val="009C29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5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3958"/>
    <w:rPr>
      <w:rFonts w:ascii="Tahoma" w:hAnsi="Tahoma" w:cs="Tahoma"/>
      <w:sz w:val="16"/>
      <w:szCs w:val="16"/>
    </w:rPr>
  </w:style>
  <w:style w:type="character" w:customStyle="1" w:styleId="BalloonTextChar">
    <w:name w:val="Balloon Text Char"/>
    <w:link w:val="BalloonText"/>
    <w:uiPriority w:val="99"/>
    <w:semiHidden/>
    <w:rsid w:val="00943958"/>
    <w:rPr>
      <w:rFonts w:ascii="Tahoma" w:hAnsi="Tahoma" w:cs="Tahoma"/>
      <w:sz w:val="16"/>
      <w:szCs w:val="16"/>
    </w:rPr>
  </w:style>
  <w:style w:type="paragraph" w:styleId="ListParagraph">
    <w:name w:val="List Paragraph"/>
    <w:basedOn w:val="Normal"/>
    <w:uiPriority w:val="34"/>
    <w:qFormat/>
    <w:rsid w:val="009C2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1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1428</Words>
  <Characters>8143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NWONE Board Meeting Minutes</vt:lpstr>
    </vt:vector>
  </TitlesOfParts>
  <Company>MHCC</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NWONE Board Meeting Minutes</dc:title>
  <dc:subject/>
  <dc:creator>Gladys</dc:creator>
  <cp:keywords/>
  <cp:lastModifiedBy>Gladys Campbell</cp:lastModifiedBy>
  <cp:revision>8</cp:revision>
  <cp:lastPrinted>2014-07-15T20:08:00Z</cp:lastPrinted>
  <dcterms:created xsi:type="dcterms:W3CDTF">2016-03-07T21:48:00Z</dcterms:created>
  <dcterms:modified xsi:type="dcterms:W3CDTF">2016-03-29T17:20:00Z</dcterms:modified>
</cp:coreProperties>
</file>