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4F" w:rsidRPr="00ED5B70" w:rsidRDefault="003D584F" w:rsidP="00ED5B70">
      <w:pPr>
        <w:spacing w:after="0" w:line="240" w:lineRule="auto"/>
        <w:rPr>
          <w:b/>
        </w:rPr>
      </w:pPr>
      <w:r w:rsidRPr="00ED5B70">
        <w:rPr>
          <w:b/>
        </w:rPr>
        <w:t>Oregon Action Coalition</w:t>
      </w:r>
      <w:r w:rsidR="00ED5B70" w:rsidRPr="00ED5B70">
        <w:rPr>
          <w:b/>
        </w:rPr>
        <w:t xml:space="preserve"> </w:t>
      </w:r>
      <w:r w:rsidR="00C419C2">
        <w:rPr>
          <w:b/>
        </w:rPr>
        <w:t xml:space="preserve">Steering Committee </w:t>
      </w:r>
      <w:r w:rsidR="00ED5B70" w:rsidRPr="00ED5B70">
        <w:rPr>
          <w:b/>
        </w:rPr>
        <w:t>Minutes</w:t>
      </w:r>
    </w:p>
    <w:p w:rsidR="003D584F" w:rsidRPr="00ED5B70" w:rsidRDefault="00746191" w:rsidP="00ED5B70">
      <w:pPr>
        <w:spacing w:after="0" w:line="240" w:lineRule="auto"/>
        <w:rPr>
          <w:b/>
        </w:rPr>
      </w:pPr>
      <w:r>
        <w:rPr>
          <w:b/>
        </w:rPr>
        <w:t>August 12</w:t>
      </w:r>
      <w:r w:rsidR="00C87EDA">
        <w:rPr>
          <w:b/>
        </w:rPr>
        <w:t>, 2016</w:t>
      </w:r>
    </w:p>
    <w:p w:rsidR="00085AD6" w:rsidRDefault="00085AD6" w:rsidP="00ED5B70">
      <w:pPr>
        <w:spacing w:after="0" w:line="240" w:lineRule="auto"/>
      </w:pPr>
    </w:p>
    <w:p w:rsidR="00974647" w:rsidRDefault="00085AD6" w:rsidP="00ED5B70">
      <w:pPr>
        <w:spacing w:after="0" w:line="240" w:lineRule="auto"/>
      </w:pPr>
      <w:r>
        <w:t>Present</w:t>
      </w:r>
    </w:p>
    <w:p w:rsidR="00286B92" w:rsidRDefault="00ED5B70" w:rsidP="00E6337E">
      <w:pPr>
        <w:spacing w:after="0" w:line="240" w:lineRule="auto"/>
      </w:pPr>
      <w:r>
        <w:t>D</w:t>
      </w:r>
      <w:r w:rsidR="00974647">
        <w:t>ana Bjarnason</w:t>
      </w:r>
      <w:r w:rsidR="00974647">
        <w:tab/>
      </w:r>
      <w:r w:rsidR="00ED10F4">
        <w:tab/>
      </w:r>
      <w:r w:rsidR="00E6337E">
        <w:t xml:space="preserve">  </w:t>
      </w:r>
      <w:r w:rsidR="00E6337E">
        <w:tab/>
        <w:t>Jana Bitton</w:t>
      </w:r>
      <w:r w:rsidR="00C419C2">
        <w:t xml:space="preserve"> </w:t>
      </w:r>
      <w:r w:rsidR="00C419C2">
        <w:tab/>
      </w:r>
      <w:r w:rsidR="00E243B4">
        <w:tab/>
      </w:r>
      <w:r w:rsidR="00343448">
        <w:tab/>
      </w:r>
      <w:r w:rsidR="00C461CD">
        <w:t>Melissa Robinson</w:t>
      </w:r>
      <w:r w:rsidR="00E57E9E">
        <w:tab/>
      </w:r>
      <w:r w:rsidR="00286B92">
        <w:tab/>
      </w:r>
      <w:r w:rsidR="00C419C2">
        <w:tab/>
      </w:r>
      <w:r w:rsidR="00746191">
        <w:t>Renee Menken (by phone)</w:t>
      </w:r>
    </w:p>
    <w:p w:rsidR="00343448" w:rsidRDefault="00343448" w:rsidP="00286B92">
      <w:pPr>
        <w:spacing w:after="0" w:line="240" w:lineRule="auto"/>
      </w:pPr>
      <w:r>
        <w:t>Tom Engle</w:t>
      </w:r>
      <w:r>
        <w:tab/>
      </w:r>
      <w:r>
        <w:tab/>
      </w:r>
      <w:r w:rsidR="00746191">
        <w:tab/>
      </w:r>
      <w:r>
        <w:t>Virlena Crosley</w:t>
      </w:r>
      <w:r>
        <w:tab/>
      </w:r>
      <w:r>
        <w:tab/>
      </w:r>
      <w:r w:rsidR="00C461CD">
        <w:tab/>
      </w:r>
      <w:r w:rsidR="00E57E9E">
        <w:t>Edward Brewington</w:t>
      </w:r>
      <w:r w:rsidR="00E57E9E">
        <w:tab/>
      </w:r>
      <w:r w:rsidR="00E57E9E">
        <w:tab/>
      </w:r>
      <w:r w:rsidR="00C461CD">
        <w:tab/>
      </w:r>
      <w:r>
        <w:t>Kate Kaznowska</w:t>
      </w:r>
    </w:p>
    <w:p w:rsidR="00E57E9E" w:rsidRDefault="00746191" w:rsidP="00286B92">
      <w:pPr>
        <w:spacing w:after="0" w:line="240" w:lineRule="auto"/>
      </w:pPr>
      <w:r>
        <w:t>Joy Ingwerson</w:t>
      </w:r>
      <w:r w:rsidR="00E57E9E">
        <w:tab/>
      </w:r>
      <w:r w:rsidR="00E57E9E">
        <w:tab/>
      </w:r>
      <w:r w:rsidR="00E57E9E">
        <w:tab/>
        <w:t>Kelly Fox</w:t>
      </w:r>
      <w:r w:rsidR="00E57E9E">
        <w:tab/>
      </w:r>
      <w:r w:rsidR="00E57E9E">
        <w:tab/>
      </w:r>
      <w:r w:rsidR="00E57E9E">
        <w:tab/>
        <w:t>Christopher Wallace</w:t>
      </w:r>
      <w:r w:rsidR="00E57E9E">
        <w:tab/>
      </w:r>
      <w:r w:rsidR="00E57E9E">
        <w:tab/>
      </w:r>
      <w:r w:rsidR="00E57E9E">
        <w:tab/>
        <w:t>Joane Moceri</w:t>
      </w:r>
    </w:p>
    <w:p w:rsidR="00CF3661" w:rsidRDefault="00E57E9E" w:rsidP="00286B92">
      <w:pPr>
        <w:spacing w:after="0" w:line="240" w:lineRule="auto"/>
      </w:pPr>
      <w:r>
        <w:t>Denise Foster</w:t>
      </w:r>
      <w:r>
        <w:tab/>
      </w:r>
      <w:r>
        <w:tab/>
      </w:r>
      <w:r w:rsidR="00CF3661">
        <w:tab/>
        <w:t>Melissa Robinson</w:t>
      </w:r>
      <w:r w:rsidR="00CF3661">
        <w:tab/>
      </w:r>
      <w:r w:rsidR="00CF3661">
        <w:tab/>
        <w:t>Jordan Ferris</w:t>
      </w:r>
      <w:r w:rsidR="00CF3661">
        <w:tab/>
      </w:r>
      <w:r w:rsidR="00CF3661">
        <w:tab/>
      </w:r>
      <w:r w:rsidR="00CF3661">
        <w:tab/>
      </w:r>
      <w:r w:rsidR="00CF3661">
        <w:tab/>
        <w:t>Susan Bakewell-Sachs</w:t>
      </w:r>
    </w:p>
    <w:p w:rsidR="00746191" w:rsidRDefault="00CF3661" w:rsidP="00286B92">
      <w:pPr>
        <w:spacing w:after="0" w:line="240" w:lineRule="auto"/>
      </w:pPr>
      <w:r>
        <w:t>Gladys Campbell</w:t>
      </w:r>
      <w:r>
        <w:tab/>
      </w:r>
      <w:r>
        <w:tab/>
      </w:r>
      <w:r w:rsidR="00E57E9E">
        <w:t>Carol Holm (student)</w:t>
      </w:r>
    </w:p>
    <w:p w:rsidR="00C461CD" w:rsidRDefault="00C461CD" w:rsidP="00286B92">
      <w:pPr>
        <w:spacing w:after="0" w:line="240" w:lineRule="auto"/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2751"/>
        <w:gridCol w:w="5815"/>
        <w:gridCol w:w="4772"/>
      </w:tblGrid>
      <w:tr w:rsidR="00ED5B70" w:rsidTr="00E243B4">
        <w:tc>
          <w:tcPr>
            <w:tcW w:w="2751" w:type="dxa"/>
          </w:tcPr>
          <w:p w:rsidR="00ED5B70" w:rsidRDefault="00ED5B70">
            <w:r>
              <w:t>Topic</w:t>
            </w:r>
          </w:p>
        </w:tc>
        <w:tc>
          <w:tcPr>
            <w:tcW w:w="5815" w:type="dxa"/>
          </w:tcPr>
          <w:p w:rsidR="00ED5B70" w:rsidRDefault="00ED5B70">
            <w:r>
              <w:t>Discussion</w:t>
            </w:r>
          </w:p>
        </w:tc>
        <w:tc>
          <w:tcPr>
            <w:tcW w:w="4772" w:type="dxa"/>
          </w:tcPr>
          <w:p w:rsidR="00ED5B70" w:rsidRDefault="00ED5B70">
            <w:r>
              <w:t>Action</w:t>
            </w:r>
          </w:p>
        </w:tc>
      </w:tr>
      <w:tr w:rsidR="00D03168" w:rsidTr="00E243B4">
        <w:tc>
          <w:tcPr>
            <w:tcW w:w="2751" w:type="dxa"/>
          </w:tcPr>
          <w:p w:rsidR="00D03168" w:rsidRDefault="00CF3661" w:rsidP="00FA2ACB">
            <w:r>
              <w:t>Steering Committee Strategic Charge</w:t>
            </w:r>
          </w:p>
        </w:tc>
        <w:tc>
          <w:tcPr>
            <w:tcW w:w="5815" w:type="dxa"/>
          </w:tcPr>
          <w:p w:rsidR="004E1056" w:rsidRDefault="00CF3661" w:rsidP="00CF3661">
            <w:pPr>
              <w:pStyle w:val="ListParagraph"/>
              <w:numPr>
                <w:ilvl w:val="0"/>
                <w:numId w:val="17"/>
              </w:numPr>
            </w:pPr>
            <w:r>
              <w:t>Tom introduced the work of the day as we form our strategic vision for moving forward:</w:t>
            </w:r>
          </w:p>
          <w:p w:rsidR="00CF3661" w:rsidRDefault="00CF3661" w:rsidP="00CF3661">
            <w:pPr>
              <w:pStyle w:val="ListParagraph"/>
              <w:numPr>
                <w:ilvl w:val="1"/>
                <w:numId w:val="17"/>
              </w:numPr>
            </w:pPr>
            <w:r>
              <w:t>Context</w:t>
            </w:r>
          </w:p>
          <w:p w:rsidR="00CF3661" w:rsidRDefault="00CF3661" w:rsidP="00CF3661">
            <w:pPr>
              <w:pStyle w:val="ListParagraph"/>
              <w:numPr>
                <w:ilvl w:val="1"/>
                <w:numId w:val="17"/>
              </w:numPr>
            </w:pPr>
            <w:r>
              <w:t>What to do</w:t>
            </w:r>
          </w:p>
          <w:p w:rsidR="00CF3661" w:rsidRDefault="00CF3661" w:rsidP="00CF3661">
            <w:pPr>
              <w:pStyle w:val="ListParagraph"/>
              <w:numPr>
                <w:ilvl w:val="1"/>
                <w:numId w:val="17"/>
              </w:numPr>
            </w:pPr>
            <w:r>
              <w:t>Resources needed</w:t>
            </w:r>
          </w:p>
          <w:p w:rsidR="00CF3661" w:rsidRDefault="00CF3661" w:rsidP="00CF3661">
            <w:pPr>
              <w:pStyle w:val="ListParagraph"/>
              <w:numPr>
                <w:ilvl w:val="1"/>
                <w:numId w:val="17"/>
              </w:numPr>
            </w:pPr>
            <w:r>
              <w:t>Steering committee member lead</w:t>
            </w:r>
          </w:p>
          <w:p w:rsidR="00746191" w:rsidRDefault="00746191" w:rsidP="00CF3661">
            <w:pPr>
              <w:ind w:left="1080"/>
            </w:pPr>
          </w:p>
        </w:tc>
        <w:tc>
          <w:tcPr>
            <w:tcW w:w="4772" w:type="dxa"/>
          </w:tcPr>
          <w:p w:rsidR="004E1056" w:rsidRDefault="00CF3661" w:rsidP="00746191">
            <w:pPr>
              <w:pStyle w:val="ListParagraph"/>
              <w:numPr>
                <w:ilvl w:val="0"/>
                <w:numId w:val="9"/>
              </w:numPr>
            </w:pPr>
            <w:r>
              <w:t>Information only</w:t>
            </w:r>
          </w:p>
        </w:tc>
      </w:tr>
      <w:tr w:rsidR="00FA2ACB" w:rsidTr="00E243B4">
        <w:tc>
          <w:tcPr>
            <w:tcW w:w="2751" w:type="dxa"/>
          </w:tcPr>
          <w:p w:rsidR="00FA2ACB" w:rsidRDefault="004E1056" w:rsidP="00FA2ACB">
            <w:r>
              <w:t>C</w:t>
            </w:r>
            <w:r w:rsidR="00CF3661">
              <w:t>ulture of Health Review</w:t>
            </w:r>
          </w:p>
          <w:p w:rsidR="00FA2ACB" w:rsidRDefault="00FA2ACB"/>
        </w:tc>
        <w:tc>
          <w:tcPr>
            <w:tcW w:w="5815" w:type="dxa"/>
          </w:tcPr>
          <w:p w:rsidR="004E1056" w:rsidRDefault="00CF3661" w:rsidP="004E1056">
            <w:pPr>
              <w:pStyle w:val="ListParagraph"/>
              <w:numPr>
                <w:ilvl w:val="0"/>
                <w:numId w:val="17"/>
              </w:numPr>
            </w:pPr>
            <w:r>
              <w:t>Jana led a review from the Campaign for Action website.</w:t>
            </w:r>
          </w:p>
          <w:p w:rsidR="004E1056" w:rsidRDefault="004E1056" w:rsidP="004E1056">
            <w:pPr>
              <w:pStyle w:val="ListParagraph"/>
            </w:pPr>
          </w:p>
        </w:tc>
        <w:tc>
          <w:tcPr>
            <w:tcW w:w="4772" w:type="dxa"/>
          </w:tcPr>
          <w:p w:rsidR="00FA2ACB" w:rsidRDefault="00CF3661" w:rsidP="004E1056">
            <w:pPr>
              <w:pStyle w:val="ListParagraph"/>
              <w:numPr>
                <w:ilvl w:val="0"/>
                <w:numId w:val="9"/>
              </w:numPr>
            </w:pPr>
            <w:r>
              <w:t>Information only</w:t>
            </w:r>
          </w:p>
        </w:tc>
      </w:tr>
      <w:tr w:rsidR="00ED5B70" w:rsidTr="00E243B4">
        <w:tc>
          <w:tcPr>
            <w:tcW w:w="2751" w:type="dxa"/>
          </w:tcPr>
          <w:p w:rsidR="0016709A" w:rsidRDefault="00CF3661" w:rsidP="00343448">
            <w:r>
              <w:t>OAC Steering Committee Charter</w:t>
            </w:r>
          </w:p>
        </w:tc>
        <w:tc>
          <w:tcPr>
            <w:tcW w:w="5815" w:type="dxa"/>
          </w:tcPr>
          <w:p w:rsidR="004E1056" w:rsidRDefault="00CF3661" w:rsidP="00304A76">
            <w:pPr>
              <w:pStyle w:val="ListParagraph"/>
              <w:numPr>
                <w:ilvl w:val="0"/>
                <w:numId w:val="9"/>
              </w:numPr>
              <w:spacing w:after="240"/>
            </w:pPr>
            <w:r>
              <w:t>The team agreed our current charter needed revision and reviewed several examples from other action coalitions.</w:t>
            </w:r>
          </w:p>
          <w:p w:rsidR="00CF3661" w:rsidRDefault="00CF3661" w:rsidP="00304A76">
            <w:pPr>
              <w:pStyle w:val="ListParagraph"/>
              <w:numPr>
                <w:ilvl w:val="0"/>
                <w:numId w:val="9"/>
              </w:numPr>
              <w:spacing w:after="240"/>
            </w:pPr>
            <w:r>
              <w:t>The final draft:</w:t>
            </w:r>
          </w:p>
          <w:p w:rsidR="00CF3661" w:rsidRDefault="00901641" w:rsidP="00CF3661">
            <w:pPr>
              <w:spacing w:after="240"/>
            </w:pPr>
            <w:r>
              <w:t>“</w:t>
            </w:r>
            <w:r w:rsidR="00CF3661">
              <w:t>Built on the 2010 Institute of Medicine recommendations for the future of nursing</w:t>
            </w:r>
            <w:r>
              <w:t>, the Oregon Action Coalition’s purpose is to build a culture of health in Oregon by optimizing nursing’s essential contribution.”</w:t>
            </w:r>
          </w:p>
          <w:p w:rsidR="00901641" w:rsidRDefault="00901641" w:rsidP="00CF3661">
            <w:pPr>
              <w:spacing w:after="240"/>
            </w:pPr>
          </w:p>
          <w:p w:rsidR="00901641" w:rsidRDefault="00901641" w:rsidP="00CF3661">
            <w:pPr>
              <w:spacing w:after="240"/>
            </w:pPr>
            <w:r>
              <w:t>The OAC will engage in strategic tactics with the overall aim of:</w:t>
            </w:r>
          </w:p>
          <w:p w:rsidR="00901641" w:rsidRDefault="00901641" w:rsidP="00901641">
            <w:pPr>
              <w:pStyle w:val="ListParagraph"/>
              <w:numPr>
                <w:ilvl w:val="0"/>
                <w:numId w:val="21"/>
              </w:numPr>
              <w:spacing w:after="240"/>
            </w:pPr>
            <w:r>
              <w:t>Improving access to care</w:t>
            </w:r>
          </w:p>
          <w:p w:rsidR="00901641" w:rsidRDefault="00901641" w:rsidP="00901641">
            <w:pPr>
              <w:pStyle w:val="ListParagraph"/>
              <w:numPr>
                <w:ilvl w:val="0"/>
                <w:numId w:val="21"/>
              </w:numPr>
              <w:spacing w:after="240"/>
            </w:pPr>
            <w:r>
              <w:t>Fostering interprofessional collaboration</w:t>
            </w:r>
          </w:p>
          <w:p w:rsidR="00901641" w:rsidRDefault="00901641" w:rsidP="00901641">
            <w:pPr>
              <w:pStyle w:val="ListParagraph"/>
              <w:numPr>
                <w:ilvl w:val="0"/>
                <w:numId w:val="21"/>
              </w:numPr>
              <w:spacing w:after="240"/>
            </w:pPr>
            <w:r>
              <w:t>Promoting nursing leadership</w:t>
            </w:r>
          </w:p>
          <w:p w:rsidR="00901641" w:rsidRDefault="00901641" w:rsidP="00901641">
            <w:pPr>
              <w:pStyle w:val="ListParagraph"/>
              <w:numPr>
                <w:ilvl w:val="0"/>
                <w:numId w:val="21"/>
              </w:numPr>
              <w:spacing w:after="240"/>
            </w:pPr>
            <w:r>
              <w:t>Transforming nursing education</w:t>
            </w:r>
          </w:p>
          <w:p w:rsidR="00901641" w:rsidRDefault="00901641" w:rsidP="00901641">
            <w:pPr>
              <w:pStyle w:val="ListParagraph"/>
              <w:numPr>
                <w:ilvl w:val="0"/>
                <w:numId w:val="21"/>
              </w:numPr>
              <w:spacing w:after="240"/>
            </w:pPr>
            <w:r>
              <w:t>Increasing diversity in nursing</w:t>
            </w:r>
          </w:p>
          <w:p w:rsidR="00901641" w:rsidRDefault="00901641" w:rsidP="00901641">
            <w:pPr>
              <w:pStyle w:val="ListParagraph"/>
              <w:numPr>
                <w:ilvl w:val="0"/>
                <w:numId w:val="21"/>
              </w:numPr>
              <w:spacing w:after="240"/>
            </w:pPr>
            <w:r>
              <w:t>Collecting workforce data</w:t>
            </w:r>
          </w:p>
          <w:p w:rsidR="00901641" w:rsidRDefault="00901641" w:rsidP="00901641">
            <w:pPr>
              <w:pStyle w:val="ListParagraph"/>
              <w:numPr>
                <w:ilvl w:val="0"/>
                <w:numId w:val="21"/>
              </w:numPr>
              <w:spacing w:after="240"/>
            </w:pPr>
            <w:r>
              <w:t>Building healthier communities</w:t>
            </w:r>
          </w:p>
          <w:p w:rsidR="004E1056" w:rsidRDefault="004E1056" w:rsidP="004E1056">
            <w:pPr>
              <w:pStyle w:val="ListParagraph"/>
              <w:spacing w:after="240"/>
            </w:pPr>
          </w:p>
        </w:tc>
        <w:tc>
          <w:tcPr>
            <w:tcW w:w="4772" w:type="dxa"/>
          </w:tcPr>
          <w:p w:rsidR="00C10B19" w:rsidRDefault="00901641" w:rsidP="00901641">
            <w:pPr>
              <w:pStyle w:val="ListParagraph"/>
              <w:numPr>
                <w:ilvl w:val="0"/>
                <w:numId w:val="22"/>
              </w:numPr>
            </w:pPr>
            <w:r>
              <w:t>Information only</w:t>
            </w:r>
          </w:p>
        </w:tc>
      </w:tr>
      <w:tr w:rsidR="00ED5B70" w:rsidTr="00E243B4">
        <w:tc>
          <w:tcPr>
            <w:tcW w:w="2751" w:type="dxa"/>
          </w:tcPr>
          <w:p w:rsidR="00ED5B70" w:rsidRDefault="00901641">
            <w:r>
              <w:t>Communication Workgroup</w:t>
            </w:r>
          </w:p>
        </w:tc>
        <w:tc>
          <w:tcPr>
            <w:tcW w:w="5815" w:type="dxa"/>
          </w:tcPr>
          <w:p w:rsidR="001651AC" w:rsidRDefault="00901641" w:rsidP="001651AC">
            <w:pPr>
              <w:pStyle w:val="ListParagraph"/>
              <w:numPr>
                <w:ilvl w:val="0"/>
                <w:numId w:val="10"/>
              </w:numPr>
            </w:pPr>
            <w:r>
              <w:t>Dana gave a communication workgroup update. Work to be developed/continued includes:</w:t>
            </w:r>
          </w:p>
          <w:p w:rsidR="00901641" w:rsidRDefault="00901641" w:rsidP="00901641">
            <w:pPr>
              <w:pStyle w:val="ListParagraph"/>
              <w:numPr>
                <w:ilvl w:val="1"/>
                <w:numId w:val="10"/>
              </w:numPr>
            </w:pPr>
            <w:r>
              <w:t>Media presence</w:t>
            </w:r>
          </w:p>
          <w:p w:rsidR="00901641" w:rsidRDefault="00901641" w:rsidP="00901641">
            <w:pPr>
              <w:pStyle w:val="ListParagraph"/>
              <w:numPr>
                <w:ilvl w:val="1"/>
                <w:numId w:val="10"/>
              </w:numPr>
            </w:pPr>
            <w:r>
              <w:t>Campaign for Nurses on Boards (OPB, AM Northwest, Conferences, Oregonian, “need a pitch”</w:t>
            </w:r>
          </w:p>
          <w:p w:rsidR="00901641" w:rsidRDefault="00901641" w:rsidP="00901641">
            <w:pPr>
              <w:pStyle w:val="ListParagraph"/>
              <w:numPr>
                <w:ilvl w:val="1"/>
                <w:numId w:val="10"/>
              </w:numPr>
            </w:pPr>
            <w:r>
              <w:t>Identifying issues to message around</w:t>
            </w:r>
          </w:p>
          <w:p w:rsidR="00E243B4" w:rsidRDefault="00E243B4" w:rsidP="008E2BF6"/>
        </w:tc>
        <w:tc>
          <w:tcPr>
            <w:tcW w:w="4772" w:type="dxa"/>
          </w:tcPr>
          <w:p w:rsidR="00D03168" w:rsidRDefault="00901641" w:rsidP="001651AC">
            <w:pPr>
              <w:pStyle w:val="ListParagraph"/>
              <w:numPr>
                <w:ilvl w:val="0"/>
                <w:numId w:val="10"/>
              </w:numPr>
            </w:pPr>
            <w:r>
              <w:t>Information only</w:t>
            </w:r>
          </w:p>
          <w:p w:rsidR="001651AC" w:rsidRDefault="001651AC" w:rsidP="001651AC">
            <w:pPr>
              <w:ind w:left="360"/>
            </w:pPr>
          </w:p>
        </w:tc>
      </w:tr>
      <w:tr w:rsidR="0081476C" w:rsidTr="00E243B4">
        <w:tc>
          <w:tcPr>
            <w:tcW w:w="2751" w:type="dxa"/>
          </w:tcPr>
          <w:p w:rsidR="0081476C" w:rsidRDefault="001651AC">
            <w:r>
              <w:t>Leadership</w:t>
            </w:r>
          </w:p>
        </w:tc>
        <w:tc>
          <w:tcPr>
            <w:tcW w:w="5815" w:type="dxa"/>
          </w:tcPr>
          <w:p w:rsidR="00901641" w:rsidRDefault="001651AC" w:rsidP="00901641">
            <w:pPr>
              <w:pStyle w:val="ListParagraph"/>
              <w:numPr>
                <w:ilvl w:val="0"/>
                <w:numId w:val="19"/>
              </w:numPr>
              <w:spacing w:after="240"/>
            </w:pPr>
            <w:r>
              <w:t xml:space="preserve">Gladys discussed </w:t>
            </w:r>
            <w:r w:rsidR="00901641">
              <w:t>the need to focus on:</w:t>
            </w:r>
          </w:p>
          <w:p w:rsidR="00901641" w:rsidRDefault="00901641" w:rsidP="00901641">
            <w:pPr>
              <w:pStyle w:val="ListParagraph"/>
              <w:numPr>
                <w:ilvl w:val="1"/>
                <w:numId w:val="19"/>
              </w:numPr>
              <w:spacing w:after="240"/>
            </w:pPr>
            <w:r>
              <w:t>Legislative competencies (create toolkits around advocacy, testimony, relationships with legislators, community action)</w:t>
            </w:r>
          </w:p>
          <w:p w:rsidR="00901641" w:rsidRDefault="00901641" w:rsidP="00901641">
            <w:pPr>
              <w:pStyle w:val="ListParagraph"/>
              <w:numPr>
                <w:ilvl w:val="1"/>
                <w:numId w:val="19"/>
              </w:numPr>
              <w:spacing w:after="240"/>
            </w:pPr>
            <w:r>
              <w:t>Education for emerging nurse leaders</w:t>
            </w:r>
          </w:p>
          <w:p w:rsidR="001651AC" w:rsidRDefault="00901641" w:rsidP="00901641">
            <w:pPr>
              <w:pStyle w:val="ListParagraph"/>
              <w:numPr>
                <w:ilvl w:val="1"/>
                <w:numId w:val="19"/>
              </w:numPr>
              <w:spacing w:after="240"/>
            </w:pPr>
            <w:r>
              <w:t>Non-traditional influential leadership positions</w:t>
            </w:r>
          </w:p>
          <w:p w:rsidR="001651AC" w:rsidRDefault="001651AC" w:rsidP="001651AC">
            <w:pPr>
              <w:pStyle w:val="ListParagraph"/>
              <w:spacing w:after="240"/>
            </w:pPr>
          </w:p>
        </w:tc>
        <w:tc>
          <w:tcPr>
            <w:tcW w:w="4772" w:type="dxa"/>
          </w:tcPr>
          <w:p w:rsidR="001651AC" w:rsidRDefault="00901641" w:rsidP="001651AC">
            <w:pPr>
              <w:pStyle w:val="ListParagraph"/>
              <w:numPr>
                <w:ilvl w:val="0"/>
                <w:numId w:val="19"/>
              </w:numPr>
            </w:pPr>
            <w:r>
              <w:t>Information only</w:t>
            </w:r>
          </w:p>
          <w:p w:rsidR="00C10B19" w:rsidRDefault="00C10B19" w:rsidP="00C87EDA">
            <w:pPr>
              <w:ind w:left="360"/>
            </w:pPr>
          </w:p>
          <w:p w:rsidR="00A76E45" w:rsidRDefault="00A76E45" w:rsidP="001651AC">
            <w:pPr>
              <w:pStyle w:val="ListParagraph"/>
              <w:ind w:left="1080"/>
            </w:pPr>
          </w:p>
        </w:tc>
      </w:tr>
      <w:tr w:rsidR="00901641" w:rsidTr="00C87EDA">
        <w:trPr>
          <w:trHeight w:val="134"/>
        </w:trPr>
        <w:tc>
          <w:tcPr>
            <w:tcW w:w="2751" w:type="dxa"/>
          </w:tcPr>
          <w:p w:rsidR="00901641" w:rsidRDefault="00901641">
            <w:r>
              <w:t>Education</w:t>
            </w:r>
          </w:p>
        </w:tc>
        <w:tc>
          <w:tcPr>
            <w:tcW w:w="5815" w:type="dxa"/>
          </w:tcPr>
          <w:p w:rsidR="00901641" w:rsidRDefault="00901641" w:rsidP="0083226E">
            <w:pPr>
              <w:pStyle w:val="ListParagraph"/>
              <w:numPr>
                <w:ilvl w:val="0"/>
                <w:numId w:val="20"/>
              </w:numPr>
              <w:spacing w:after="240"/>
            </w:pPr>
            <w:r>
              <w:t>Video is complete and was sent with the last newsletter</w:t>
            </w:r>
          </w:p>
          <w:p w:rsidR="00901641" w:rsidRDefault="00901641" w:rsidP="0083226E">
            <w:pPr>
              <w:pStyle w:val="ListParagraph"/>
              <w:numPr>
                <w:ilvl w:val="0"/>
                <w:numId w:val="20"/>
              </w:numPr>
              <w:spacing w:after="240"/>
            </w:pPr>
            <w:r>
              <w:t>Focus will be on rural health</w:t>
            </w:r>
          </w:p>
          <w:p w:rsidR="00901641" w:rsidRDefault="00901641" w:rsidP="00901641">
            <w:pPr>
              <w:pStyle w:val="ListParagraph"/>
              <w:numPr>
                <w:ilvl w:val="1"/>
                <w:numId w:val="20"/>
              </w:numPr>
              <w:spacing w:after="240"/>
            </w:pPr>
            <w:r>
              <w:t>Certification</w:t>
            </w:r>
          </w:p>
          <w:p w:rsidR="00901641" w:rsidRDefault="00901641" w:rsidP="00901641">
            <w:pPr>
              <w:pStyle w:val="ListParagraph"/>
              <w:numPr>
                <w:ilvl w:val="1"/>
                <w:numId w:val="20"/>
              </w:numPr>
              <w:spacing w:after="240"/>
            </w:pPr>
            <w:r>
              <w:t>Grants</w:t>
            </w:r>
          </w:p>
        </w:tc>
        <w:tc>
          <w:tcPr>
            <w:tcW w:w="4772" w:type="dxa"/>
          </w:tcPr>
          <w:p w:rsidR="00901641" w:rsidRDefault="00901641" w:rsidP="001651AC">
            <w:pPr>
              <w:pStyle w:val="ListParagraph"/>
              <w:numPr>
                <w:ilvl w:val="0"/>
                <w:numId w:val="20"/>
              </w:numPr>
            </w:pPr>
          </w:p>
        </w:tc>
      </w:tr>
      <w:tr w:rsidR="00901641" w:rsidTr="00C87EDA">
        <w:trPr>
          <w:trHeight w:val="134"/>
        </w:trPr>
        <w:tc>
          <w:tcPr>
            <w:tcW w:w="2751" w:type="dxa"/>
          </w:tcPr>
          <w:p w:rsidR="00901641" w:rsidRDefault="00397EE0">
            <w:r>
              <w:t>Membership</w:t>
            </w:r>
          </w:p>
        </w:tc>
        <w:tc>
          <w:tcPr>
            <w:tcW w:w="5815" w:type="dxa"/>
          </w:tcPr>
          <w:p w:rsidR="00901641" w:rsidRDefault="00397EE0" w:rsidP="0083226E">
            <w:pPr>
              <w:pStyle w:val="ListParagraph"/>
              <w:numPr>
                <w:ilvl w:val="0"/>
                <w:numId w:val="20"/>
              </w:numPr>
              <w:spacing w:after="240"/>
            </w:pPr>
            <w:r>
              <w:t>Edward noted that his term ends at the end of the year and he will be stepping down</w:t>
            </w:r>
          </w:p>
          <w:p w:rsidR="00397EE0" w:rsidRDefault="00397EE0" w:rsidP="0083226E">
            <w:pPr>
              <w:pStyle w:val="ListParagraph"/>
              <w:numPr>
                <w:ilvl w:val="0"/>
                <w:numId w:val="20"/>
              </w:numPr>
              <w:spacing w:after="240"/>
            </w:pPr>
            <w:r>
              <w:t>Also discussed were other steering committee positions that expire in December</w:t>
            </w:r>
          </w:p>
          <w:p w:rsidR="00397EE0" w:rsidRDefault="00397EE0" w:rsidP="0083226E">
            <w:pPr>
              <w:pStyle w:val="ListParagraph"/>
              <w:numPr>
                <w:ilvl w:val="0"/>
                <w:numId w:val="20"/>
              </w:numPr>
              <w:spacing w:after="240"/>
            </w:pPr>
            <w:r>
              <w:t>Discussion ensued about the composition of the board</w:t>
            </w:r>
          </w:p>
          <w:p w:rsidR="00397EE0" w:rsidRDefault="00397EE0" w:rsidP="0083226E">
            <w:pPr>
              <w:pStyle w:val="ListParagraph"/>
              <w:numPr>
                <w:ilvl w:val="0"/>
                <w:numId w:val="20"/>
              </w:numPr>
              <w:spacing w:after="240"/>
            </w:pPr>
            <w:r>
              <w:t>Overall agreement that OAC needs “cache” in order to partner with a business entity and that the “culture of health” may provide that vehicle</w:t>
            </w:r>
          </w:p>
        </w:tc>
        <w:tc>
          <w:tcPr>
            <w:tcW w:w="4772" w:type="dxa"/>
          </w:tcPr>
          <w:p w:rsidR="00901641" w:rsidRDefault="00397EE0" w:rsidP="001651AC">
            <w:pPr>
              <w:pStyle w:val="ListParagraph"/>
              <w:numPr>
                <w:ilvl w:val="0"/>
                <w:numId w:val="20"/>
              </w:numPr>
            </w:pPr>
            <w:r>
              <w:t>Edward and Tom to discuss membership expirations and next steps</w:t>
            </w:r>
          </w:p>
        </w:tc>
      </w:tr>
      <w:tr w:rsidR="001651AC" w:rsidTr="00C87EDA">
        <w:trPr>
          <w:trHeight w:val="134"/>
        </w:trPr>
        <w:tc>
          <w:tcPr>
            <w:tcW w:w="2751" w:type="dxa"/>
          </w:tcPr>
          <w:p w:rsidR="001651AC" w:rsidRDefault="001651AC">
            <w:r>
              <w:t>Meeting Time</w:t>
            </w:r>
          </w:p>
        </w:tc>
        <w:tc>
          <w:tcPr>
            <w:tcW w:w="5815" w:type="dxa"/>
          </w:tcPr>
          <w:p w:rsidR="001651AC" w:rsidRDefault="00397EE0" w:rsidP="0083226E">
            <w:pPr>
              <w:pStyle w:val="ListParagraph"/>
              <w:numPr>
                <w:ilvl w:val="0"/>
                <w:numId w:val="20"/>
              </w:numPr>
              <w:spacing w:after="240"/>
            </w:pPr>
            <w:r>
              <w:t>Doodle poll to be sent out regarding potential changes to the OAC meeting time</w:t>
            </w:r>
          </w:p>
        </w:tc>
        <w:tc>
          <w:tcPr>
            <w:tcW w:w="4772" w:type="dxa"/>
          </w:tcPr>
          <w:p w:rsidR="001651AC" w:rsidRDefault="001651AC" w:rsidP="001651AC">
            <w:pPr>
              <w:pStyle w:val="ListParagraph"/>
              <w:numPr>
                <w:ilvl w:val="0"/>
                <w:numId w:val="20"/>
              </w:numPr>
            </w:pPr>
            <w:r>
              <w:t>Tom/Jana to work on identifying a new time</w:t>
            </w:r>
          </w:p>
        </w:tc>
      </w:tr>
      <w:tr w:rsidR="00DE6BD4" w:rsidTr="00C87EDA">
        <w:trPr>
          <w:trHeight w:val="134"/>
        </w:trPr>
        <w:tc>
          <w:tcPr>
            <w:tcW w:w="2751" w:type="dxa"/>
          </w:tcPr>
          <w:p w:rsidR="00DE6BD4" w:rsidRDefault="00C87EDA">
            <w:r>
              <w:t>Next meeting</w:t>
            </w:r>
          </w:p>
        </w:tc>
        <w:tc>
          <w:tcPr>
            <w:tcW w:w="5815" w:type="dxa"/>
          </w:tcPr>
          <w:p w:rsidR="00C87EDA" w:rsidRDefault="00397EE0" w:rsidP="0083226E">
            <w:pPr>
              <w:pStyle w:val="ListParagraph"/>
              <w:numPr>
                <w:ilvl w:val="0"/>
                <w:numId w:val="20"/>
              </w:numPr>
              <w:spacing w:after="240"/>
            </w:pPr>
            <w:r>
              <w:t>11/18/16 from 10 am to noon at the ONA</w:t>
            </w:r>
          </w:p>
          <w:p w:rsidR="0016709A" w:rsidRDefault="0016709A" w:rsidP="0016709A">
            <w:pPr>
              <w:pStyle w:val="ListParagraph"/>
              <w:spacing w:after="240"/>
            </w:pPr>
          </w:p>
        </w:tc>
        <w:tc>
          <w:tcPr>
            <w:tcW w:w="4772" w:type="dxa"/>
          </w:tcPr>
          <w:p w:rsidR="00A76E45" w:rsidRDefault="00397EE0" w:rsidP="0016709A">
            <w:pPr>
              <w:pStyle w:val="ListParagraph"/>
              <w:numPr>
                <w:ilvl w:val="0"/>
                <w:numId w:val="20"/>
              </w:numPr>
            </w:pPr>
            <w:r>
              <w:t>Information only</w:t>
            </w:r>
          </w:p>
        </w:tc>
      </w:tr>
    </w:tbl>
    <w:p w:rsidR="007F5968" w:rsidRDefault="007F5968"/>
    <w:sectPr w:rsidR="007F5968" w:rsidSect="00ED5B70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16F" w:rsidRDefault="006E416F" w:rsidP="00682DB2">
      <w:pPr>
        <w:spacing w:after="0" w:line="240" w:lineRule="auto"/>
      </w:pPr>
      <w:r>
        <w:separator/>
      </w:r>
    </w:p>
  </w:endnote>
  <w:endnote w:type="continuationSeparator" w:id="0">
    <w:p w:rsidR="006E416F" w:rsidRDefault="006E416F" w:rsidP="0068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357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2DB2" w:rsidRDefault="00682DB2" w:rsidP="00682D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2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2DB2" w:rsidRDefault="00682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16F" w:rsidRDefault="006E416F" w:rsidP="00682DB2">
      <w:pPr>
        <w:spacing w:after="0" w:line="240" w:lineRule="auto"/>
      </w:pPr>
      <w:r>
        <w:separator/>
      </w:r>
    </w:p>
  </w:footnote>
  <w:footnote w:type="continuationSeparator" w:id="0">
    <w:p w:rsidR="006E416F" w:rsidRDefault="006E416F" w:rsidP="00682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81D"/>
    <w:multiLevelType w:val="hybridMultilevel"/>
    <w:tmpl w:val="101A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106B"/>
    <w:multiLevelType w:val="hybridMultilevel"/>
    <w:tmpl w:val="17A2F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3EC2"/>
    <w:multiLevelType w:val="hybridMultilevel"/>
    <w:tmpl w:val="AD2A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3705F"/>
    <w:multiLevelType w:val="hybridMultilevel"/>
    <w:tmpl w:val="ECBE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109A0"/>
    <w:multiLevelType w:val="hybridMultilevel"/>
    <w:tmpl w:val="EC6A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F6359"/>
    <w:multiLevelType w:val="hybridMultilevel"/>
    <w:tmpl w:val="1564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51CC1"/>
    <w:multiLevelType w:val="hybridMultilevel"/>
    <w:tmpl w:val="8C8E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8175C"/>
    <w:multiLevelType w:val="hybridMultilevel"/>
    <w:tmpl w:val="C1F0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D5283"/>
    <w:multiLevelType w:val="hybridMultilevel"/>
    <w:tmpl w:val="5A5E3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8E43B3"/>
    <w:multiLevelType w:val="hybridMultilevel"/>
    <w:tmpl w:val="DD663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A5884"/>
    <w:multiLevelType w:val="hybridMultilevel"/>
    <w:tmpl w:val="D05C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C50B2"/>
    <w:multiLevelType w:val="hybridMultilevel"/>
    <w:tmpl w:val="4830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A4F81"/>
    <w:multiLevelType w:val="hybridMultilevel"/>
    <w:tmpl w:val="65968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F6D3B"/>
    <w:multiLevelType w:val="hybridMultilevel"/>
    <w:tmpl w:val="B106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84421"/>
    <w:multiLevelType w:val="hybridMultilevel"/>
    <w:tmpl w:val="DB107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3AE4"/>
    <w:multiLevelType w:val="hybridMultilevel"/>
    <w:tmpl w:val="CBFC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D0E05"/>
    <w:multiLevelType w:val="hybridMultilevel"/>
    <w:tmpl w:val="003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A11EE"/>
    <w:multiLevelType w:val="hybridMultilevel"/>
    <w:tmpl w:val="05B2F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C046C"/>
    <w:multiLevelType w:val="hybridMultilevel"/>
    <w:tmpl w:val="A54C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E2984"/>
    <w:multiLevelType w:val="hybridMultilevel"/>
    <w:tmpl w:val="E260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96BAC"/>
    <w:multiLevelType w:val="hybridMultilevel"/>
    <w:tmpl w:val="01CA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F1362"/>
    <w:multiLevelType w:val="hybridMultilevel"/>
    <w:tmpl w:val="AEA8E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6"/>
  </w:num>
  <w:num w:numId="13">
    <w:abstractNumId w:val="19"/>
  </w:num>
  <w:num w:numId="14">
    <w:abstractNumId w:val="13"/>
  </w:num>
  <w:num w:numId="15">
    <w:abstractNumId w:val="5"/>
  </w:num>
  <w:num w:numId="16">
    <w:abstractNumId w:val="12"/>
  </w:num>
  <w:num w:numId="17">
    <w:abstractNumId w:val="4"/>
  </w:num>
  <w:num w:numId="18">
    <w:abstractNumId w:val="20"/>
  </w:num>
  <w:num w:numId="19">
    <w:abstractNumId w:val="15"/>
  </w:num>
  <w:num w:numId="20">
    <w:abstractNumId w:val="3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4F"/>
    <w:rsid w:val="00085AD6"/>
    <w:rsid w:val="000A60E8"/>
    <w:rsid w:val="001651AC"/>
    <w:rsid w:val="0016709A"/>
    <w:rsid w:val="001C0BFB"/>
    <w:rsid w:val="00286B92"/>
    <w:rsid w:val="002B115B"/>
    <w:rsid w:val="00343448"/>
    <w:rsid w:val="0038580D"/>
    <w:rsid w:val="00397EE0"/>
    <w:rsid w:val="003A0431"/>
    <w:rsid w:val="003C0B07"/>
    <w:rsid w:val="003C4CFC"/>
    <w:rsid w:val="003D584F"/>
    <w:rsid w:val="004761C1"/>
    <w:rsid w:val="00481B73"/>
    <w:rsid w:val="004D72A4"/>
    <w:rsid w:val="004E1056"/>
    <w:rsid w:val="00525E0D"/>
    <w:rsid w:val="005650BE"/>
    <w:rsid w:val="00603BF2"/>
    <w:rsid w:val="00682DB2"/>
    <w:rsid w:val="006E416F"/>
    <w:rsid w:val="007055FF"/>
    <w:rsid w:val="00746191"/>
    <w:rsid w:val="0076702F"/>
    <w:rsid w:val="00795A58"/>
    <w:rsid w:val="00795F75"/>
    <w:rsid w:val="007B78A3"/>
    <w:rsid w:val="007D39D6"/>
    <w:rsid w:val="007D4B3C"/>
    <w:rsid w:val="007F5968"/>
    <w:rsid w:val="008134DF"/>
    <w:rsid w:val="0081476C"/>
    <w:rsid w:val="0083226E"/>
    <w:rsid w:val="008703A1"/>
    <w:rsid w:val="008E2BF6"/>
    <w:rsid w:val="00901641"/>
    <w:rsid w:val="009256F0"/>
    <w:rsid w:val="00974647"/>
    <w:rsid w:val="00A76E45"/>
    <w:rsid w:val="00A8139F"/>
    <w:rsid w:val="00B34852"/>
    <w:rsid w:val="00C10B19"/>
    <w:rsid w:val="00C419C2"/>
    <w:rsid w:val="00C45299"/>
    <w:rsid w:val="00C461CD"/>
    <w:rsid w:val="00C613D3"/>
    <w:rsid w:val="00C87EDA"/>
    <w:rsid w:val="00CE712B"/>
    <w:rsid w:val="00CF3661"/>
    <w:rsid w:val="00D03168"/>
    <w:rsid w:val="00D140F5"/>
    <w:rsid w:val="00DD7A70"/>
    <w:rsid w:val="00DE6BD4"/>
    <w:rsid w:val="00E243B4"/>
    <w:rsid w:val="00E46DA9"/>
    <w:rsid w:val="00E5356C"/>
    <w:rsid w:val="00E57E9E"/>
    <w:rsid w:val="00E6337E"/>
    <w:rsid w:val="00ED10F4"/>
    <w:rsid w:val="00ED5B70"/>
    <w:rsid w:val="00FA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AC15DE-C3F0-4A0D-9EF5-EDDAAD7F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647"/>
    <w:pPr>
      <w:ind w:left="720"/>
      <w:contextualSpacing/>
    </w:pPr>
  </w:style>
  <w:style w:type="table" w:styleId="TableGrid">
    <w:name w:val="Table Grid"/>
    <w:basedOn w:val="TableNormal"/>
    <w:uiPriority w:val="59"/>
    <w:rsid w:val="00ED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DB2"/>
  </w:style>
  <w:style w:type="paragraph" w:styleId="Footer">
    <w:name w:val="footer"/>
    <w:basedOn w:val="Normal"/>
    <w:link w:val="FooterChar"/>
    <w:uiPriority w:val="99"/>
    <w:unhideWhenUsed/>
    <w:rsid w:val="0068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DB2"/>
  </w:style>
  <w:style w:type="paragraph" w:styleId="BalloonText">
    <w:name w:val="Balloon Text"/>
    <w:basedOn w:val="Normal"/>
    <w:link w:val="BalloonTextChar"/>
    <w:uiPriority w:val="99"/>
    <w:semiHidden/>
    <w:unhideWhenUsed/>
    <w:rsid w:val="0008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24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DBD1-D208-41EC-B7E6-8397DB31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Bjarnason</dc:creator>
  <cp:lastModifiedBy>Dana Bjarnason</cp:lastModifiedBy>
  <cp:revision>2</cp:revision>
  <cp:lastPrinted>2016-02-23T01:58:00Z</cp:lastPrinted>
  <dcterms:created xsi:type="dcterms:W3CDTF">2016-10-28T13:54:00Z</dcterms:created>
  <dcterms:modified xsi:type="dcterms:W3CDTF">2016-10-28T13:54:00Z</dcterms:modified>
</cp:coreProperties>
</file>