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4F" w:rsidRPr="00DE45DB" w:rsidRDefault="003D584F" w:rsidP="00ED5B70">
      <w:pPr>
        <w:spacing w:after="0" w:line="240" w:lineRule="auto"/>
        <w:rPr>
          <w:b/>
          <w:sz w:val="24"/>
        </w:rPr>
      </w:pPr>
      <w:r w:rsidRPr="00DE45DB">
        <w:rPr>
          <w:b/>
          <w:sz w:val="24"/>
        </w:rPr>
        <w:t>Oregon Action Coalition</w:t>
      </w:r>
      <w:r w:rsidR="00ED5B70" w:rsidRPr="00DE45DB">
        <w:rPr>
          <w:b/>
          <w:sz w:val="24"/>
        </w:rPr>
        <w:t xml:space="preserve"> Minutes</w:t>
      </w:r>
    </w:p>
    <w:p w:rsidR="003D584F" w:rsidRPr="00DE45DB" w:rsidRDefault="003D584F" w:rsidP="00ED5B70">
      <w:pPr>
        <w:spacing w:after="0" w:line="240" w:lineRule="auto"/>
        <w:rPr>
          <w:b/>
          <w:sz w:val="24"/>
        </w:rPr>
      </w:pPr>
      <w:r w:rsidRPr="00DE45DB">
        <w:rPr>
          <w:b/>
          <w:sz w:val="24"/>
        </w:rPr>
        <w:t>Communication Workgroup</w:t>
      </w:r>
    </w:p>
    <w:p w:rsidR="003D584F" w:rsidRPr="00DE45DB" w:rsidRDefault="00D80D37" w:rsidP="00ED5B70">
      <w:pPr>
        <w:spacing w:after="0" w:line="240" w:lineRule="auto"/>
        <w:rPr>
          <w:b/>
          <w:sz w:val="24"/>
        </w:rPr>
      </w:pPr>
      <w:r>
        <w:rPr>
          <w:b/>
          <w:sz w:val="24"/>
        </w:rPr>
        <w:t>August 2, 2017</w:t>
      </w:r>
    </w:p>
    <w:p w:rsidR="00085AD6" w:rsidRPr="00DE45DB" w:rsidRDefault="00085AD6" w:rsidP="00ED5B70">
      <w:pPr>
        <w:spacing w:after="0" w:line="240" w:lineRule="auto"/>
      </w:pPr>
    </w:p>
    <w:p w:rsidR="00C0290C" w:rsidRPr="00DE45DB" w:rsidRDefault="00085AD6" w:rsidP="00E43AA6">
      <w:pPr>
        <w:spacing w:after="0" w:line="240" w:lineRule="auto"/>
      </w:pPr>
      <w:r w:rsidRPr="00DE45DB">
        <w:t>Present</w:t>
      </w:r>
      <w:r w:rsidR="00F64625">
        <w:t>:</w:t>
      </w:r>
      <w:r w:rsidR="00557E62">
        <w:t xml:space="preserve">  </w:t>
      </w:r>
      <w:r w:rsidR="00F64625" w:rsidRPr="00DE45DB">
        <w:t>Jana Bitton</w:t>
      </w:r>
      <w:r w:rsidR="00557E62">
        <w:t xml:space="preserve">, </w:t>
      </w:r>
      <w:r w:rsidR="00DA5787">
        <w:t>Susan Bakewell-Sachs</w:t>
      </w:r>
      <w:r w:rsidR="00D80D37">
        <w:t xml:space="preserve">. </w:t>
      </w:r>
      <w:r w:rsidR="00D80D37" w:rsidRPr="00DE45DB">
        <w:t>Kate Kaznowska</w:t>
      </w:r>
      <w:r w:rsidR="00D80D37">
        <w:t>,</w:t>
      </w:r>
      <w:r w:rsidR="00D80D37" w:rsidRPr="00AC5DF8">
        <w:t xml:space="preserve"> </w:t>
      </w:r>
      <w:r w:rsidR="00D80D37">
        <w:t>Dana Bjarnason</w:t>
      </w:r>
      <w:r w:rsidR="00DA5787" w:rsidRPr="00DE45DB">
        <w:tab/>
      </w:r>
    </w:p>
    <w:p w:rsidR="007D5B2D" w:rsidRPr="00DE45DB" w:rsidRDefault="007D5B2D" w:rsidP="00974647">
      <w:pPr>
        <w:spacing w:after="0" w:line="240" w:lineRule="auto"/>
      </w:pPr>
    </w:p>
    <w:p w:rsidR="00E43AA6" w:rsidRPr="00DE45DB" w:rsidRDefault="00795F75" w:rsidP="007606AF">
      <w:pPr>
        <w:spacing w:after="0" w:line="240" w:lineRule="auto"/>
      </w:pPr>
      <w:r w:rsidRPr="00DE45DB">
        <w:t>Unable to attend</w:t>
      </w:r>
      <w:r w:rsidR="00F64625">
        <w:t xml:space="preserve">: </w:t>
      </w:r>
      <w:r w:rsidR="00D80D37">
        <w:t>Amber Vermeech</w:t>
      </w:r>
      <w:r w:rsidR="001B4DF6" w:rsidRPr="00DE45DB">
        <w:tab/>
      </w:r>
    </w:p>
    <w:p w:rsidR="00974647" w:rsidRPr="00DE45DB" w:rsidRDefault="00974647" w:rsidP="00974647">
      <w:pPr>
        <w:spacing w:after="0" w:line="240" w:lineRule="auto"/>
      </w:pPr>
    </w:p>
    <w:tbl>
      <w:tblPr>
        <w:tblStyle w:val="TableGrid"/>
        <w:tblW w:w="13495" w:type="dxa"/>
        <w:tblLook w:val="04A0" w:firstRow="1" w:lastRow="0" w:firstColumn="1" w:lastColumn="0" w:noHBand="0" w:noVBand="1"/>
      </w:tblPr>
      <w:tblGrid>
        <w:gridCol w:w="2808"/>
        <w:gridCol w:w="5670"/>
        <w:gridCol w:w="5017"/>
      </w:tblGrid>
      <w:tr w:rsidR="00F24475" w:rsidRPr="00DE45DB" w:rsidTr="00DE45DB">
        <w:tc>
          <w:tcPr>
            <w:tcW w:w="2808" w:type="dxa"/>
          </w:tcPr>
          <w:p w:rsidR="00ED5B70" w:rsidRPr="00DE45DB" w:rsidRDefault="00ED5B70">
            <w:r w:rsidRPr="00DE45DB">
              <w:t>Topic</w:t>
            </w:r>
          </w:p>
        </w:tc>
        <w:tc>
          <w:tcPr>
            <w:tcW w:w="5670" w:type="dxa"/>
          </w:tcPr>
          <w:p w:rsidR="00ED5B70" w:rsidRPr="00DE45DB" w:rsidRDefault="00ED5B70">
            <w:r w:rsidRPr="00DE45DB">
              <w:t>Discussion</w:t>
            </w:r>
          </w:p>
        </w:tc>
        <w:tc>
          <w:tcPr>
            <w:tcW w:w="5017" w:type="dxa"/>
          </w:tcPr>
          <w:p w:rsidR="00ED5B70" w:rsidRPr="00DE45DB" w:rsidRDefault="00ED5B70">
            <w:r w:rsidRPr="00DE45DB">
              <w:t>Action</w:t>
            </w:r>
          </w:p>
        </w:tc>
      </w:tr>
      <w:tr w:rsidR="00E43AA6" w:rsidRPr="00DE45DB" w:rsidTr="00DE45DB">
        <w:trPr>
          <w:trHeight w:val="70"/>
        </w:trPr>
        <w:tc>
          <w:tcPr>
            <w:tcW w:w="2808" w:type="dxa"/>
          </w:tcPr>
          <w:p w:rsidR="00E43AA6" w:rsidRPr="00DE45DB" w:rsidRDefault="00E43AA6" w:rsidP="00E43AA6">
            <w:r w:rsidRPr="00DE45DB">
              <w:t>Review Last Meeting Minutes</w:t>
            </w:r>
          </w:p>
        </w:tc>
        <w:tc>
          <w:tcPr>
            <w:tcW w:w="5670" w:type="dxa"/>
          </w:tcPr>
          <w:p w:rsidR="00557E62" w:rsidRDefault="00C70598" w:rsidP="00763AE6">
            <w:pPr>
              <w:rPr>
                <w:bCs/>
              </w:rPr>
            </w:pPr>
            <w:r>
              <w:rPr>
                <w:bCs/>
              </w:rPr>
              <w:t xml:space="preserve">Minutes from the </w:t>
            </w:r>
            <w:r w:rsidR="00D80D37">
              <w:rPr>
                <w:bCs/>
              </w:rPr>
              <w:t xml:space="preserve">May </w:t>
            </w:r>
            <w:r w:rsidR="00C0290C" w:rsidRPr="00DE45DB">
              <w:rPr>
                <w:bCs/>
              </w:rPr>
              <w:t xml:space="preserve">meeting were reviewed. </w:t>
            </w:r>
          </w:p>
          <w:p w:rsidR="00557E62" w:rsidRDefault="00557E62" w:rsidP="00763AE6">
            <w:pPr>
              <w:rPr>
                <w:bCs/>
              </w:rPr>
            </w:pPr>
          </w:p>
          <w:p w:rsidR="00E43AA6" w:rsidRPr="00DE45DB" w:rsidRDefault="00E43AA6" w:rsidP="00557E62">
            <w:pPr>
              <w:rPr>
                <w:bCs/>
              </w:rPr>
            </w:pPr>
          </w:p>
        </w:tc>
        <w:tc>
          <w:tcPr>
            <w:tcW w:w="5017" w:type="dxa"/>
          </w:tcPr>
          <w:p w:rsidR="00C0290C" w:rsidRPr="00DE45DB" w:rsidRDefault="00557E62" w:rsidP="00C0290C">
            <w:pPr>
              <w:pStyle w:val="ListParagraph"/>
              <w:numPr>
                <w:ilvl w:val="0"/>
                <w:numId w:val="18"/>
              </w:numPr>
            </w:pPr>
            <w:r>
              <w:t>Information only.</w:t>
            </w:r>
          </w:p>
        </w:tc>
      </w:tr>
      <w:tr w:rsidR="00AC5DF8" w:rsidRPr="00DE45DB" w:rsidTr="00DE45DB">
        <w:trPr>
          <w:trHeight w:val="70"/>
        </w:trPr>
        <w:tc>
          <w:tcPr>
            <w:tcW w:w="2808" w:type="dxa"/>
          </w:tcPr>
          <w:p w:rsidR="00AC5DF8" w:rsidRDefault="00AC5DF8" w:rsidP="00FA2ACB">
            <w:r>
              <w:t>Steering Committee Update</w:t>
            </w:r>
          </w:p>
        </w:tc>
        <w:tc>
          <w:tcPr>
            <w:tcW w:w="5670" w:type="dxa"/>
          </w:tcPr>
          <w:p w:rsidR="00AC5DF8" w:rsidRDefault="00D80D37" w:rsidP="00717D4C">
            <w:pPr>
              <w:rPr>
                <w:bCs/>
              </w:rPr>
            </w:pPr>
            <w:r>
              <w:rPr>
                <w:bCs/>
              </w:rPr>
              <w:t>Jana reported that the NOB project has done well and is receiving national attention. On-line tool kits have been developed. There was a webinar in March, a conference presentation in June and Jana has been asked to speak again in September.</w:t>
            </w:r>
          </w:p>
          <w:p w:rsidR="00D80D37" w:rsidRDefault="00D80D37" w:rsidP="00717D4C">
            <w:pPr>
              <w:rPr>
                <w:bCs/>
              </w:rPr>
            </w:pPr>
          </w:p>
          <w:p w:rsidR="00D80D37" w:rsidRDefault="00D80D37" w:rsidP="00717D4C">
            <w:pPr>
              <w:rPr>
                <w:bCs/>
              </w:rPr>
            </w:pPr>
            <w:r>
              <w:rPr>
                <w:bCs/>
              </w:rPr>
              <w:t>The June NOB conference was well attended with a goal of 100, 118 signed up and 80 in attendance. The presentations are available on line. Jake and Jana have some on-line podcasts that have been viewed by about 50 people.</w:t>
            </w:r>
          </w:p>
          <w:p w:rsidR="00D80D37" w:rsidRDefault="00D80D37" w:rsidP="00717D4C">
            <w:pPr>
              <w:rPr>
                <w:bCs/>
              </w:rPr>
            </w:pPr>
          </w:p>
          <w:p w:rsidR="00D80D37" w:rsidRDefault="00D80D37" w:rsidP="00717D4C">
            <w:pPr>
              <w:rPr>
                <w:bCs/>
              </w:rPr>
            </w:pPr>
            <w:r>
              <w:rPr>
                <w:bCs/>
              </w:rPr>
              <w:t xml:space="preserve">The Education Workgroup’s goal of educating 100 </w:t>
            </w:r>
            <w:r w:rsidR="00E717E0">
              <w:rPr>
                <w:bCs/>
              </w:rPr>
              <w:t>nurses</w:t>
            </w:r>
            <w:r>
              <w:rPr>
                <w:bCs/>
              </w:rPr>
              <w:t xml:space="preserve"> about ACE is progressing in collaboration with ONA and the creation of a learning module about ACES and resilience. An abstract is being developed/submitted to the PHA.</w:t>
            </w:r>
          </w:p>
          <w:p w:rsidR="00D80D37" w:rsidRDefault="00D80D37" w:rsidP="00717D4C">
            <w:pPr>
              <w:rPr>
                <w:bCs/>
              </w:rPr>
            </w:pPr>
          </w:p>
          <w:p w:rsidR="00D80D37" w:rsidRDefault="00D80D37" w:rsidP="00717D4C">
            <w:pPr>
              <w:rPr>
                <w:bCs/>
              </w:rPr>
            </w:pPr>
            <w:r>
              <w:rPr>
                <w:bCs/>
              </w:rPr>
              <w:t>The Leadership Workgroup is refocusing and is looking at developing a conference in partnership with the APNA featuring ACES and resilience as the focus.</w:t>
            </w:r>
          </w:p>
          <w:p w:rsidR="00D80D37" w:rsidRDefault="00D80D37" w:rsidP="00717D4C">
            <w:pPr>
              <w:rPr>
                <w:bCs/>
              </w:rPr>
            </w:pPr>
          </w:p>
          <w:p w:rsidR="00D80D37" w:rsidRDefault="00D80D37" w:rsidP="00D80D37">
            <w:pPr>
              <w:rPr>
                <w:bCs/>
              </w:rPr>
            </w:pPr>
            <w:r>
              <w:rPr>
                <w:bCs/>
              </w:rPr>
              <w:t>The steering committee discussed ongoing work of the NOB. The grant ends in October and there does not seem to be a lot of enthusiasm for pursuing other funding sources to continue the work. There was some discussion about ‘nurses as influencers’ however this is not within the focus of the culture of health mandate.</w:t>
            </w:r>
          </w:p>
        </w:tc>
        <w:tc>
          <w:tcPr>
            <w:tcW w:w="5017" w:type="dxa"/>
          </w:tcPr>
          <w:p w:rsidR="00AC5DF8" w:rsidRDefault="00AC5DF8" w:rsidP="00F363F5">
            <w:pPr>
              <w:pStyle w:val="ListParagraph"/>
              <w:numPr>
                <w:ilvl w:val="0"/>
                <w:numId w:val="18"/>
              </w:numPr>
            </w:pPr>
            <w:r>
              <w:t>Information only.</w:t>
            </w:r>
          </w:p>
        </w:tc>
      </w:tr>
      <w:tr w:rsidR="00F24475" w:rsidRPr="00DE45DB" w:rsidTr="00DE45DB">
        <w:trPr>
          <w:trHeight w:val="70"/>
        </w:trPr>
        <w:tc>
          <w:tcPr>
            <w:tcW w:w="2808" w:type="dxa"/>
          </w:tcPr>
          <w:p w:rsidR="00FA2ACB" w:rsidRPr="00DE45DB" w:rsidRDefault="009125D7" w:rsidP="00FA2ACB">
            <w:r>
              <w:t xml:space="preserve">Communication Workgroup </w:t>
            </w:r>
          </w:p>
          <w:p w:rsidR="00FA2ACB" w:rsidRPr="00DE45DB" w:rsidRDefault="00FA2ACB"/>
        </w:tc>
        <w:tc>
          <w:tcPr>
            <w:tcW w:w="5670" w:type="dxa"/>
          </w:tcPr>
          <w:p w:rsidR="00D80D37" w:rsidRDefault="00D80D37" w:rsidP="00D80D37">
            <w:pPr>
              <w:rPr>
                <w:sz w:val="24"/>
                <w:szCs w:val="24"/>
              </w:rPr>
            </w:pPr>
            <w:r>
              <w:rPr>
                <w:sz w:val="24"/>
                <w:szCs w:val="24"/>
              </w:rPr>
              <w:t>The workgroup reviewed their assigned goal:</w:t>
            </w:r>
          </w:p>
          <w:p w:rsidR="00D80D37" w:rsidRDefault="00D80D37" w:rsidP="00D80D37">
            <w:pPr>
              <w:rPr>
                <w:sz w:val="24"/>
                <w:szCs w:val="24"/>
              </w:rPr>
            </w:pPr>
          </w:p>
          <w:p w:rsidR="00D80D37" w:rsidRDefault="00D80D37" w:rsidP="00D80D37">
            <w:pPr>
              <w:rPr>
                <w:sz w:val="24"/>
                <w:szCs w:val="24"/>
              </w:rPr>
            </w:pPr>
            <w:r w:rsidRPr="00D80D37">
              <w:rPr>
                <w:sz w:val="24"/>
                <w:szCs w:val="24"/>
              </w:rPr>
              <w:t>By 2018, develop and implement the plan to communicate with nurses around the state related to ACES as part of the Culture of Health.</w:t>
            </w:r>
          </w:p>
          <w:p w:rsidR="00D80D37" w:rsidRDefault="00D80D37" w:rsidP="00D80D37">
            <w:pPr>
              <w:rPr>
                <w:sz w:val="24"/>
                <w:szCs w:val="24"/>
              </w:rPr>
            </w:pPr>
          </w:p>
          <w:p w:rsidR="00D80D37" w:rsidRDefault="00D80D37" w:rsidP="00D80D37">
            <w:pPr>
              <w:rPr>
                <w:sz w:val="24"/>
                <w:szCs w:val="24"/>
              </w:rPr>
            </w:pPr>
            <w:r>
              <w:rPr>
                <w:sz w:val="24"/>
                <w:szCs w:val="24"/>
              </w:rPr>
              <w:t>There was some discussion about who would facilitate the work plan. It could include other workgroups or steering committee members.</w:t>
            </w:r>
          </w:p>
          <w:p w:rsidR="00AB030E" w:rsidRDefault="00AB030E" w:rsidP="00D80D37">
            <w:pPr>
              <w:rPr>
                <w:sz w:val="24"/>
                <w:szCs w:val="24"/>
              </w:rPr>
            </w:pPr>
          </w:p>
          <w:p w:rsidR="00AB030E" w:rsidRDefault="00AB030E" w:rsidP="00D80D37">
            <w:pPr>
              <w:rPr>
                <w:sz w:val="24"/>
                <w:szCs w:val="24"/>
              </w:rPr>
            </w:pPr>
            <w:r>
              <w:rPr>
                <w:sz w:val="24"/>
                <w:szCs w:val="24"/>
              </w:rPr>
              <w:t>Dana asked about the past discussion regarding developing handouts and other informational brochures however it appears that this is no longer a focus.</w:t>
            </w:r>
          </w:p>
          <w:p w:rsidR="0031350C" w:rsidRPr="00DE45DB" w:rsidRDefault="0031350C" w:rsidP="00D80D37">
            <w:pPr>
              <w:rPr>
                <w:bCs/>
              </w:rPr>
            </w:pPr>
          </w:p>
        </w:tc>
        <w:tc>
          <w:tcPr>
            <w:tcW w:w="5017" w:type="dxa"/>
          </w:tcPr>
          <w:p w:rsidR="00F363F5" w:rsidRPr="00DE45DB" w:rsidRDefault="00D80D37" w:rsidP="00F363F5">
            <w:pPr>
              <w:pStyle w:val="ListParagraph"/>
              <w:numPr>
                <w:ilvl w:val="0"/>
                <w:numId w:val="18"/>
              </w:numPr>
            </w:pPr>
            <w:r>
              <w:t>Dana will draft a communication plan for review by the workgroup and discussion at the next steering committee.</w:t>
            </w:r>
          </w:p>
          <w:p w:rsidR="00953B89" w:rsidRPr="00DE45DB" w:rsidRDefault="00953B89" w:rsidP="000213CD"/>
        </w:tc>
      </w:tr>
      <w:tr w:rsidR="00AC5DF8" w:rsidRPr="00DE45DB" w:rsidTr="00DE45DB">
        <w:tc>
          <w:tcPr>
            <w:tcW w:w="2808" w:type="dxa"/>
          </w:tcPr>
          <w:p w:rsidR="00AC5DF8" w:rsidRPr="00DE45DB" w:rsidRDefault="00AC5DF8">
            <w:r w:rsidRPr="00DE45DB">
              <w:lastRenderedPageBreak/>
              <w:t>Quarterly Newsletter</w:t>
            </w:r>
          </w:p>
        </w:tc>
        <w:tc>
          <w:tcPr>
            <w:tcW w:w="5670" w:type="dxa"/>
          </w:tcPr>
          <w:p w:rsidR="00AB030E" w:rsidRDefault="00AC5DF8" w:rsidP="00C70598">
            <w:pPr>
              <w:rPr>
                <w:bCs/>
              </w:rPr>
            </w:pPr>
            <w:r>
              <w:rPr>
                <w:bCs/>
              </w:rPr>
              <w:t xml:space="preserve">The newsletter </w:t>
            </w:r>
            <w:r w:rsidR="00AB030E">
              <w:rPr>
                <w:bCs/>
              </w:rPr>
              <w:t>was not distributed in June however Jana said it is ready to go. Decision was made to distribute within the week and reorder upcoming newsletters to October 2017 and January 2018. Featured member and article will be discussed in September.</w:t>
            </w:r>
          </w:p>
          <w:p w:rsidR="00AB030E" w:rsidRDefault="00AB030E" w:rsidP="00C70598">
            <w:pPr>
              <w:rPr>
                <w:bCs/>
              </w:rPr>
            </w:pPr>
          </w:p>
          <w:p w:rsidR="00AB030E" w:rsidRDefault="00AB030E" w:rsidP="00C70598">
            <w:pPr>
              <w:rPr>
                <w:bCs/>
              </w:rPr>
            </w:pPr>
            <w:r>
              <w:rPr>
                <w:bCs/>
              </w:rPr>
              <w:t>The group discussed the importance of the newsletter/visibility and that this work may be the focus of the Communication Workgroup in the future.</w:t>
            </w:r>
          </w:p>
          <w:p w:rsidR="00AC5DF8" w:rsidRPr="00D71B32" w:rsidRDefault="00AC5DF8" w:rsidP="00AB030E">
            <w:pPr>
              <w:rPr>
                <w:bCs/>
              </w:rPr>
            </w:pPr>
          </w:p>
        </w:tc>
        <w:tc>
          <w:tcPr>
            <w:tcW w:w="5017" w:type="dxa"/>
          </w:tcPr>
          <w:p w:rsidR="00AC5DF8" w:rsidRPr="00DE45DB" w:rsidRDefault="00AC5DF8" w:rsidP="00973D47">
            <w:pPr>
              <w:pStyle w:val="ListParagraph"/>
              <w:numPr>
                <w:ilvl w:val="0"/>
                <w:numId w:val="10"/>
              </w:numPr>
            </w:pPr>
            <w:r>
              <w:rPr>
                <w:bCs/>
              </w:rPr>
              <w:t>Newsl</w:t>
            </w:r>
            <w:r w:rsidR="00AB030E">
              <w:rPr>
                <w:bCs/>
              </w:rPr>
              <w:t xml:space="preserve">etter to be distributed by mid-August </w:t>
            </w:r>
            <w:r>
              <w:rPr>
                <w:bCs/>
              </w:rPr>
              <w:t xml:space="preserve">2017. </w:t>
            </w:r>
          </w:p>
        </w:tc>
      </w:tr>
      <w:tr w:rsidR="00AC5DF8" w:rsidRPr="00DE45DB" w:rsidTr="00DE45DB">
        <w:tc>
          <w:tcPr>
            <w:tcW w:w="2808" w:type="dxa"/>
          </w:tcPr>
          <w:p w:rsidR="00AC5DF8" w:rsidRPr="00DE45DB" w:rsidRDefault="00AB030E">
            <w:r>
              <w:t>Succession Planning</w:t>
            </w:r>
            <w:r w:rsidR="00AC5DF8" w:rsidRPr="00DE45DB">
              <w:t xml:space="preserve"> </w:t>
            </w:r>
          </w:p>
        </w:tc>
        <w:tc>
          <w:tcPr>
            <w:tcW w:w="5670" w:type="dxa"/>
          </w:tcPr>
          <w:p w:rsidR="00AC5DF8" w:rsidRDefault="00AB030E" w:rsidP="00AB030E">
            <w:pPr>
              <w:rPr>
                <w:bCs/>
              </w:rPr>
            </w:pPr>
            <w:r>
              <w:rPr>
                <w:bCs/>
              </w:rPr>
              <w:t>Dana informed the group that her term as health system steering committee member was ending in December 2017. She recommended consideration of Denise Foster for both that position and possibly as the chair of the communication/newsletter workgroup.</w:t>
            </w:r>
            <w:r>
              <w:rPr>
                <w:bCs/>
              </w:rPr>
              <w:br/>
            </w:r>
          </w:p>
          <w:p w:rsidR="00AB030E" w:rsidRPr="00AB030E" w:rsidRDefault="00AB030E" w:rsidP="00AB030E">
            <w:pPr>
              <w:rPr>
                <w:bCs/>
              </w:rPr>
            </w:pPr>
            <w:r>
              <w:rPr>
                <w:bCs/>
              </w:rPr>
              <w:t>Susan also noted that her term is either expired or expiring.</w:t>
            </w:r>
          </w:p>
        </w:tc>
        <w:tc>
          <w:tcPr>
            <w:tcW w:w="5017" w:type="dxa"/>
          </w:tcPr>
          <w:p w:rsidR="00135550" w:rsidRPr="00DE45DB" w:rsidRDefault="00AB030E" w:rsidP="00AB030E">
            <w:pPr>
              <w:pStyle w:val="ListParagraph"/>
              <w:numPr>
                <w:ilvl w:val="0"/>
                <w:numId w:val="10"/>
              </w:numPr>
            </w:pPr>
            <w:r>
              <w:t>Jana has a meeting with Tom today and they will discuss membership and expired/expiring terms and possible</w:t>
            </w:r>
          </w:p>
        </w:tc>
      </w:tr>
      <w:tr w:rsidR="00AC5DF8" w:rsidRPr="00DE45DB" w:rsidTr="00DE45DB">
        <w:tc>
          <w:tcPr>
            <w:tcW w:w="2808" w:type="dxa"/>
          </w:tcPr>
          <w:p w:rsidR="00AC5DF8" w:rsidRDefault="00AC5DF8"/>
        </w:tc>
        <w:tc>
          <w:tcPr>
            <w:tcW w:w="5670" w:type="dxa"/>
          </w:tcPr>
          <w:p w:rsidR="00AC5DF8" w:rsidRPr="00DE45DB" w:rsidRDefault="00AC5DF8" w:rsidP="006F1D1C">
            <w:pPr>
              <w:spacing w:after="240"/>
            </w:pPr>
            <w:r w:rsidRPr="00DE45DB">
              <w:t xml:space="preserve">Next meeting </w:t>
            </w:r>
            <w:r w:rsidR="00E717E0">
              <w:t>09-06-17 @ 8:00 am</w:t>
            </w:r>
            <w:r w:rsidRPr="00DE45DB">
              <w:t>.</w:t>
            </w:r>
          </w:p>
          <w:p w:rsidR="00AC5DF8" w:rsidRPr="00DE45DB" w:rsidRDefault="00AC5DF8" w:rsidP="00567CE6">
            <w:pPr>
              <w:pStyle w:val="PlainText"/>
              <w:rPr>
                <w:rFonts w:asciiTheme="minorHAnsi" w:eastAsia="Times New Roman" w:hAnsiTheme="minorHAnsi" w:cs="Tahoma"/>
                <w:color w:val="000000"/>
                <w:szCs w:val="22"/>
              </w:rPr>
            </w:pPr>
            <w:r w:rsidRPr="00DE45DB">
              <w:t>Call-in number: 1-866-730-7514</w:t>
            </w:r>
            <w:r w:rsidRPr="00DE45DB">
              <w:br/>
              <w:t>PIN: 459598#</w:t>
            </w:r>
          </w:p>
        </w:tc>
        <w:tc>
          <w:tcPr>
            <w:tcW w:w="5017" w:type="dxa"/>
          </w:tcPr>
          <w:p w:rsidR="00AC5DF8" w:rsidRDefault="00E717E0" w:rsidP="0086632E">
            <w:pPr>
              <w:pStyle w:val="PlainText"/>
              <w:numPr>
                <w:ilvl w:val="0"/>
                <w:numId w:val="34"/>
              </w:numPr>
              <w:rPr>
                <w:rFonts w:asciiTheme="minorHAnsi" w:eastAsia="Times New Roman" w:hAnsiTheme="minorHAnsi" w:cs="Tahoma"/>
                <w:color w:val="000000"/>
                <w:szCs w:val="22"/>
              </w:rPr>
            </w:pPr>
            <w:r>
              <w:t>Dana will be on vacation so will ask someone to chair in her absence.</w:t>
            </w:r>
            <w:bookmarkStart w:id="0" w:name="_GoBack"/>
            <w:bookmarkEnd w:id="0"/>
            <w:r w:rsidR="009F4984">
              <w:t xml:space="preserve"> </w:t>
            </w:r>
          </w:p>
        </w:tc>
      </w:tr>
    </w:tbl>
    <w:p w:rsidR="00C2470B" w:rsidRPr="00EC5B50" w:rsidRDefault="00C2470B" w:rsidP="00CA769C">
      <w:pPr>
        <w:pStyle w:val="PlainText"/>
        <w:rPr>
          <w:rFonts w:asciiTheme="minorHAnsi" w:hAnsiTheme="minorHAnsi"/>
          <w:szCs w:val="22"/>
        </w:rPr>
      </w:pPr>
    </w:p>
    <w:sectPr w:rsidR="00C2470B" w:rsidRPr="00EC5B50" w:rsidSect="00ED5B7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F6" w:rsidRDefault="008C48F6" w:rsidP="00682DB2">
      <w:pPr>
        <w:spacing w:after="0" w:line="240" w:lineRule="auto"/>
      </w:pPr>
      <w:r>
        <w:separator/>
      </w:r>
    </w:p>
  </w:endnote>
  <w:endnote w:type="continuationSeparator" w:id="0">
    <w:p w:rsidR="008C48F6" w:rsidRDefault="008C48F6" w:rsidP="006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357234"/>
      <w:docPartObj>
        <w:docPartGallery w:val="Page Numbers (Bottom of Page)"/>
        <w:docPartUnique/>
      </w:docPartObj>
    </w:sdtPr>
    <w:sdtEndPr>
      <w:rPr>
        <w:noProof/>
      </w:rPr>
    </w:sdtEndPr>
    <w:sdtContent>
      <w:p w:rsidR="00682DB2" w:rsidRDefault="00682DB2" w:rsidP="00682DB2">
        <w:pPr>
          <w:pStyle w:val="Footer"/>
          <w:jc w:val="center"/>
        </w:pPr>
        <w:r>
          <w:fldChar w:fldCharType="begin"/>
        </w:r>
        <w:r>
          <w:instrText xml:space="preserve"> PAGE   \* MERGEFORMAT </w:instrText>
        </w:r>
        <w:r>
          <w:fldChar w:fldCharType="separate"/>
        </w:r>
        <w:r w:rsidR="00E717E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F6" w:rsidRDefault="008C48F6" w:rsidP="00682DB2">
      <w:pPr>
        <w:spacing w:after="0" w:line="240" w:lineRule="auto"/>
      </w:pPr>
      <w:r>
        <w:separator/>
      </w:r>
    </w:p>
  </w:footnote>
  <w:footnote w:type="continuationSeparator" w:id="0">
    <w:p w:rsidR="008C48F6" w:rsidRDefault="008C48F6" w:rsidP="00682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C07"/>
    <w:multiLevelType w:val="hybridMultilevel"/>
    <w:tmpl w:val="FBB613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530B5"/>
    <w:multiLevelType w:val="hybridMultilevel"/>
    <w:tmpl w:val="A76A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C16"/>
    <w:multiLevelType w:val="hybridMultilevel"/>
    <w:tmpl w:val="C2665C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22FF4"/>
    <w:multiLevelType w:val="hybridMultilevel"/>
    <w:tmpl w:val="9F76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86A84"/>
    <w:multiLevelType w:val="hybridMultilevel"/>
    <w:tmpl w:val="240C37FA"/>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7781D"/>
    <w:multiLevelType w:val="hybridMultilevel"/>
    <w:tmpl w:val="101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41699"/>
    <w:multiLevelType w:val="hybridMultilevel"/>
    <w:tmpl w:val="6584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C106B"/>
    <w:multiLevelType w:val="hybridMultilevel"/>
    <w:tmpl w:val="17A2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23EC2"/>
    <w:multiLevelType w:val="hybridMultilevel"/>
    <w:tmpl w:val="AD2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23206"/>
    <w:multiLevelType w:val="hybridMultilevel"/>
    <w:tmpl w:val="8036FC0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F34A69"/>
    <w:multiLevelType w:val="hybridMultilevel"/>
    <w:tmpl w:val="0818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415A6"/>
    <w:multiLevelType w:val="hybridMultilevel"/>
    <w:tmpl w:val="4A2833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6F6359"/>
    <w:multiLevelType w:val="hybridMultilevel"/>
    <w:tmpl w:val="59EA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81267"/>
    <w:multiLevelType w:val="hybridMultilevel"/>
    <w:tmpl w:val="5E206B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251CC1"/>
    <w:multiLevelType w:val="hybridMultilevel"/>
    <w:tmpl w:val="8C8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8175C"/>
    <w:multiLevelType w:val="hybridMultilevel"/>
    <w:tmpl w:val="8F86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B5E3F"/>
    <w:multiLevelType w:val="hybridMultilevel"/>
    <w:tmpl w:val="BD82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D5283"/>
    <w:multiLevelType w:val="hybridMultilevel"/>
    <w:tmpl w:val="5A5E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E43B3"/>
    <w:multiLevelType w:val="hybridMultilevel"/>
    <w:tmpl w:val="DD66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C2846"/>
    <w:multiLevelType w:val="hybridMultilevel"/>
    <w:tmpl w:val="E968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A5884"/>
    <w:multiLevelType w:val="hybridMultilevel"/>
    <w:tmpl w:val="6CC4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C405E"/>
    <w:multiLevelType w:val="hybridMultilevel"/>
    <w:tmpl w:val="0AA49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996BF0"/>
    <w:multiLevelType w:val="hybridMultilevel"/>
    <w:tmpl w:val="9E40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C50B2"/>
    <w:multiLevelType w:val="hybridMultilevel"/>
    <w:tmpl w:val="4830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A4F81"/>
    <w:multiLevelType w:val="hybridMultilevel"/>
    <w:tmpl w:val="6596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F0CC3"/>
    <w:multiLevelType w:val="hybridMultilevel"/>
    <w:tmpl w:val="6CEE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B1410"/>
    <w:multiLevelType w:val="hybridMultilevel"/>
    <w:tmpl w:val="84C2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F6D3B"/>
    <w:multiLevelType w:val="hybridMultilevel"/>
    <w:tmpl w:val="B1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047A0"/>
    <w:multiLevelType w:val="hybridMultilevel"/>
    <w:tmpl w:val="61E6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30C43"/>
    <w:multiLevelType w:val="hybridMultilevel"/>
    <w:tmpl w:val="443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72BA9"/>
    <w:multiLevelType w:val="hybridMultilevel"/>
    <w:tmpl w:val="4844D6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84421"/>
    <w:multiLevelType w:val="hybridMultilevel"/>
    <w:tmpl w:val="DB10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F4AAE"/>
    <w:multiLevelType w:val="hybridMultilevel"/>
    <w:tmpl w:val="770A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078CD"/>
    <w:multiLevelType w:val="hybridMultilevel"/>
    <w:tmpl w:val="435441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95C80"/>
    <w:multiLevelType w:val="hybridMultilevel"/>
    <w:tmpl w:val="B4B8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B1906"/>
    <w:multiLevelType w:val="hybridMultilevel"/>
    <w:tmpl w:val="9CDA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224B2"/>
    <w:multiLevelType w:val="hybridMultilevel"/>
    <w:tmpl w:val="304C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C046C"/>
    <w:multiLevelType w:val="hybridMultilevel"/>
    <w:tmpl w:val="A54C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D0E89"/>
    <w:multiLevelType w:val="hybridMultilevel"/>
    <w:tmpl w:val="938A85B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9E2984"/>
    <w:multiLevelType w:val="hybridMultilevel"/>
    <w:tmpl w:val="E26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0507D"/>
    <w:multiLevelType w:val="hybridMultilevel"/>
    <w:tmpl w:val="2E1664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9F1362"/>
    <w:multiLevelType w:val="hybridMultilevel"/>
    <w:tmpl w:val="AEA8E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8"/>
  </w:num>
  <w:num w:numId="3">
    <w:abstractNumId w:val="8"/>
  </w:num>
  <w:num w:numId="4">
    <w:abstractNumId w:val="37"/>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1"/>
  </w:num>
  <w:num w:numId="8">
    <w:abstractNumId w:val="5"/>
  </w:num>
  <w:num w:numId="9">
    <w:abstractNumId w:val="15"/>
  </w:num>
  <w:num w:numId="10">
    <w:abstractNumId w:val="20"/>
  </w:num>
  <w:num w:numId="11">
    <w:abstractNumId w:val="23"/>
  </w:num>
  <w:num w:numId="12">
    <w:abstractNumId w:val="14"/>
  </w:num>
  <w:num w:numId="13">
    <w:abstractNumId w:val="39"/>
  </w:num>
  <w:num w:numId="14">
    <w:abstractNumId w:val="27"/>
  </w:num>
  <w:num w:numId="15">
    <w:abstractNumId w:val="12"/>
  </w:num>
  <w:num w:numId="16">
    <w:abstractNumId w:val="24"/>
  </w:num>
  <w:num w:numId="17">
    <w:abstractNumId w:val="19"/>
  </w:num>
  <w:num w:numId="18">
    <w:abstractNumId w:val="36"/>
  </w:num>
  <w:num w:numId="19">
    <w:abstractNumId w:val="40"/>
  </w:num>
  <w:num w:numId="20">
    <w:abstractNumId w:val="34"/>
  </w:num>
  <w:num w:numId="21">
    <w:abstractNumId w:val="3"/>
  </w:num>
  <w:num w:numId="22">
    <w:abstractNumId w:val="25"/>
  </w:num>
  <w:num w:numId="23">
    <w:abstractNumId w:val="10"/>
  </w:num>
  <w:num w:numId="24">
    <w:abstractNumId w:val="6"/>
  </w:num>
  <w:num w:numId="25">
    <w:abstractNumId w:val="26"/>
  </w:num>
  <w:num w:numId="26">
    <w:abstractNumId w:val="1"/>
  </w:num>
  <w:num w:numId="27">
    <w:abstractNumId w:val="21"/>
  </w:num>
  <w:num w:numId="28">
    <w:abstractNumId w:val="30"/>
  </w:num>
  <w:num w:numId="29">
    <w:abstractNumId w:val="33"/>
  </w:num>
  <w:num w:numId="30">
    <w:abstractNumId w:val="11"/>
  </w:num>
  <w:num w:numId="31">
    <w:abstractNumId w:val="38"/>
  </w:num>
  <w:num w:numId="32">
    <w:abstractNumId w:val="2"/>
  </w:num>
  <w:num w:numId="33">
    <w:abstractNumId w:val="22"/>
  </w:num>
  <w:num w:numId="34">
    <w:abstractNumId w:val="22"/>
  </w:num>
  <w:num w:numId="35">
    <w:abstractNumId w:val="16"/>
  </w:num>
  <w:num w:numId="36">
    <w:abstractNumId w:val="35"/>
  </w:num>
  <w:num w:numId="37">
    <w:abstractNumId w:val="4"/>
  </w:num>
  <w:num w:numId="38">
    <w:abstractNumId w:val="13"/>
  </w:num>
  <w:num w:numId="39">
    <w:abstractNumId w:val="0"/>
  </w:num>
  <w:num w:numId="40">
    <w:abstractNumId w:val="9"/>
  </w:num>
  <w:num w:numId="41">
    <w:abstractNumId w:val="28"/>
  </w:num>
  <w:num w:numId="42">
    <w:abstractNumId w:val="3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4F"/>
    <w:rsid w:val="00001211"/>
    <w:rsid w:val="00002FDB"/>
    <w:rsid w:val="000213CD"/>
    <w:rsid w:val="00060394"/>
    <w:rsid w:val="00085AD6"/>
    <w:rsid w:val="000C6E12"/>
    <w:rsid w:val="000F1C1F"/>
    <w:rsid w:val="00121ED0"/>
    <w:rsid w:val="00135550"/>
    <w:rsid w:val="001B3AC9"/>
    <w:rsid w:val="001B4DF6"/>
    <w:rsid w:val="001C0BFB"/>
    <w:rsid w:val="0020563E"/>
    <w:rsid w:val="00296784"/>
    <w:rsid w:val="002B115B"/>
    <w:rsid w:val="002C7A5E"/>
    <w:rsid w:val="002E1938"/>
    <w:rsid w:val="002E62F4"/>
    <w:rsid w:val="0031350C"/>
    <w:rsid w:val="00317DB1"/>
    <w:rsid w:val="0037179B"/>
    <w:rsid w:val="003C0B07"/>
    <w:rsid w:val="003D584F"/>
    <w:rsid w:val="00412A55"/>
    <w:rsid w:val="004761C1"/>
    <w:rsid w:val="004C4FF0"/>
    <w:rsid w:val="004F3B93"/>
    <w:rsid w:val="00525E0D"/>
    <w:rsid w:val="00557E62"/>
    <w:rsid w:val="005650BE"/>
    <w:rsid w:val="00567CE6"/>
    <w:rsid w:val="0057297F"/>
    <w:rsid w:val="00592910"/>
    <w:rsid w:val="005A060F"/>
    <w:rsid w:val="005A212F"/>
    <w:rsid w:val="005C0EFD"/>
    <w:rsid w:val="005C7A2D"/>
    <w:rsid w:val="00616ED6"/>
    <w:rsid w:val="00641C19"/>
    <w:rsid w:val="00661598"/>
    <w:rsid w:val="006649DD"/>
    <w:rsid w:val="00682DB2"/>
    <w:rsid w:val="00697536"/>
    <w:rsid w:val="006F1D1C"/>
    <w:rsid w:val="007055FF"/>
    <w:rsid w:val="00710160"/>
    <w:rsid w:val="0071304A"/>
    <w:rsid w:val="00717D4C"/>
    <w:rsid w:val="007329FF"/>
    <w:rsid w:val="007606AF"/>
    <w:rsid w:val="00763AE6"/>
    <w:rsid w:val="0076702F"/>
    <w:rsid w:val="00767CD5"/>
    <w:rsid w:val="00791A95"/>
    <w:rsid w:val="00795F75"/>
    <w:rsid w:val="007B78A3"/>
    <w:rsid w:val="007C342E"/>
    <w:rsid w:val="007D39D6"/>
    <w:rsid w:val="007D5B2D"/>
    <w:rsid w:val="007F2B55"/>
    <w:rsid w:val="007F5968"/>
    <w:rsid w:val="008134DF"/>
    <w:rsid w:val="0086632E"/>
    <w:rsid w:val="008703A1"/>
    <w:rsid w:val="00875F52"/>
    <w:rsid w:val="00884488"/>
    <w:rsid w:val="008B5948"/>
    <w:rsid w:val="008C48F6"/>
    <w:rsid w:val="008E2BF6"/>
    <w:rsid w:val="008E4994"/>
    <w:rsid w:val="009125D7"/>
    <w:rsid w:val="0091285E"/>
    <w:rsid w:val="009256F0"/>
    <w:rsid w:val="00953B89"/>
    <w:rsid w:val="00974647"/>
    <w:rsid w:val="009805D3"/>
    <w:rsid w:val="00981508"/>
    <w:rsid w:val="009950BE"/>
    <w:rsid w:val="009B0CA8"/>
    <w:rsid w:val="009B1DE6"/>
    <w:rsid w:val="009F48C5"/>
    <w:rsid w:val="009F4984"/>
    <w:rsid w:val="00A4184C"/>
    <w:rsid w:val="00A43ED5"/>
    <w:rsid w:val="00A64EC5"/>
    <w:rsid w:val="00A73AE7"/>
    <w:rsid w:val="00A8139F"/>
    <w:rsid w:val="00A96937"/>
    <w:rsid w:val="00AB030E"/>
    <w:rsid w:val="00AC5DF8"/>
    <w:rsid w:val="00B07B7E"/>
    <w:rsid w:val="00B44908"/>
    <w:rsid w:val="00B454A6"/>
    <w:rsid w:val="00B70871"/>
    <w:rsid w:val="00BB273A"/>
    <w:rsid w:val="00BD58EE"/>
    <w:rsid w:val="00C0290C"/>
    <w:rsid w:val="00C04643"/>
    <w:rsid w:val="00C158F6"/>
    <w:rsid w:val="00C2470B"/>
    <w:rsid w:val="00C376C4"/>
    <w:rsid w:val="00C613D3"/>
    <w:rsid w:val="00C640D3"/>
    <w:rsid w:val="00C70598"/>
    <w:rsid w:val="00C83398"/>
    <w:rsid w:val="00CA2193"/>
    <w:rsid w:val="00CA769C"/>
    <w:rsid w:val="00CC10C7"/>
    <w:rsid w:val="00CC1A87"/>
    <w:rsid w:val="00CE712B"/>
    <w:rsid w:val="00CF0987"/>
    <w:rsid w:val="00D065B8"/>
    <w:rsid w:val="00D71B32"/>
    <w:rsid w:val="00D80D37"/>
    <w:rsid w:val="00D9142B"/>
    <w:rsid w:val="00DA420C"/>
    <w:rsid w:val="00DA5787"/>
    <w:rsid w:val="00DD51B5"/>
    <w:rsid w:val="00DD7A70"/>
    <w:rsid w:val="00DE45DB"/>
    <w:rsid w:val="00DE6BD4"/>
    <w:rsid w:val="00E1124B"/>
    <w:rsid w:val="00E43AA6"/>
    <w:rsid w:val="00E46DA9"/>
    <w:rsid w:val="00E516CE"/>
    <w:rsid w:val="00E6337E"/>
    <w:rsid w:val="00E712DC"/>
    <w:rsid w:val="00E717E0"/>
    <w:rsid w:val="00E77D61"/>
    <w:rsid w:val="00EB73EF"/>
    <w:rsid w:val="00EC5B50"/>
    <w:rsid w:val="00EC78EE"/>
    <w:rsid w:val="00ED10F4"/>
    <w:rsid w:val="00ED5B70"/>
    <w:rsid w:val="00F03BC2"/>
    <w:rsid w:val="00F07727"/>
    <w:rsid w:val="00F24475"/>
    <w:rsid w:val="00F363F5"/>
    <w:rsid w:val="00F373B8"/>
    <w:rsid w:val="00F433B0"/>
    <w:rsid w:val="00F64625"/>
    <w:rsid w:val="00FA2ACB"/>
    <w:rsid w:val="00FC1DD5"/>
    <w:rsid w:val="00FD47BF"/>
    <w:rsid w:val="00FD5B91"/>
    <w:rsid w:val="00F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928A22B-D4D0-49E2-8E78-2B9A09A7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character" w:styleId="Hyperlink">
    <w:name w:val="Hyperlink"/>
    <w:basedOn w:val="DefaultParagraphFont"/>
    <w:uiPriority w:val="99"/>
    <w:unhideWhenUsed/>
    <w:rsid w:val="00CC10C7"/>
    <w:rPr>
      <w:color w:val="0000FF"/>
      <w:u w:val="single"/>
    </w:rPr>
  </w:style>
  <w:style w:type="paragraph" w:styleId="PlainText">
    <w:name w:val="Plain Text"/>
    <w:basedOn w:val="Normal"/>
    <w:link w:val="PlainTextChar"/>
    <w:uiPriority w:val="99"/>
    <w:unhideWhenUsed/>
    <w:rsid w:val="00EC78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78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3452">
      <w:bodyDiv w:val="1"/>
      <w:marLeft w:val="0"/>
      <w:marRight w:val="0"/>
      <w:marTop w:val="0"/>
      <w:marBottom w:val="0"/>
      <w:divBdr>
        <w:top w:val="none" w:sz="0" w:space="0" w:color="auto"/>
        <w:left w:val="none" w:sz="0" w:space="0" w:color="auto"/>
        <w:bottom w:val="none" w:sz="0" w:space="0" w:color="auto"/>
        <w:right w:val="none" w:sz="0" w:space="0" w:color="auto"/>
      </w:divBdr>
    </w:div>
    <w:div w:id="1098672220">
      <w:bodyDiv w:val="1"/>
      <w:marLeft w:val="0"/>
      <w:marRight w:val="0"/>
      <w:marTop w:val="0"/>
      <w:marBottom w:val="0"/>
      <w:divBdr>
        <w:top w:val="none" w:sz="0" w:space="0" w:color="auto"/>
        <w:left w:val="none" w:sz="0" w:space="0" w:color="auto"/>
        <w:bottom w:val="none" w:sz="0" w:space="0" w:color="auto"/>
        <w:right w:val="none" w:sz="0" w:space="0" w:color="auto"/>
      </w:divBdr>
    </w:div>
    <w:div w:id="1184857922">
      <w:bodyDiv w:val="1"/>
      <w:marLeft w:val="0"/>
      <w:marRight w:val="0"/>
      <w:marTop w:val="0"/>
      <w:marBottom w:val="0"/>
      <w:divBdr>
        <w:top w:val="none" w:sz="0" w:space="0" w:color="auto"/>
        <w:left w:val="none" w:sz="0" w:space="0" w:color="auto"/>
        <w:bottom w:val="none" w:sz="0" w:space="0" w:color="auto"/>
        <w:right w:val="none" w:sz="0" w:space="0" w:color="auto"/>
      </w:divBdr>
    </w:div>
    <w:div w:id="1257471711">
      <w:bodyDiv w:val="1"/>
      <w:marLeft w:val="0"/>
      <w:marRight w:val="0"/>
      <w:marTop w:val="0"/>
      <w:marBottom w:val="0"/>
      <w:divBdr>
        <w:top w:val="none" w:sz="0" w:space="0" w:color="auto"/>
        <w:left w:val="none" w:sz="0" w:space="0" w:color="auto"/>
        <w:bottom w:val="none" w:sz="0" w:space="0" w:color="auto"/>
        <w:right w:val="none" w:sz="0" w:space="0" w:color="auto"/>
      </w:divBdr>
    </w:div>
    <w:div w:id="18283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7721-DC91-491A-BF5E-B4C64D68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Bjarnason</dc:creator>
  <cp:lastModifiedBy>Dana Bjarnason</cp:lastModifiedBy>
  <cp:revision>3</cp:revision>
  <cp:lastPrinted>2017-08-02T15:01:00Z</cp:lastPrinted>
  <dcterms:created xsi:type="dcterms:W3CDTF">2017-08-02T15:46:00Z</dcterms:created>
  <dcterms:modified xsi:type="dcterms:W3CDTF">2017-08-02T15:47:00Z</dcterms:modified>
</cp:coreProperties>
</file>