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4F" w:rsidRPr="00ED5B70" w:rsidRDefault="003D584F" w:rsidP="00ED5B70">
      <w:pPr>
        <w:spacing w:after="0" w:line="240" w:lineRule="auto"/>
        <w:rPr>
          <w:b/>
        </w:rPr>
      </w:pPr>
      <w:r w:rsidRPr="00ED5B70">
        <w:rPr>
          <w:b/>
        </w:rPr>
        <w:t>Oregon Action Coalition</w:t>
      </w:r>
      <w:r w:rsidR="00ED5B70" w:rsidRPr="00ED5B70">
        <w:rPr>
          <w:b/>
        </w:rPr>
        <w:t xml:space="preserve"> </w:t>
      </w:r>
      <w:r w:rsidR="00C419C2">
        <w:rPr>
          <w:b/>
        </w:rPr>
        <w:t xml:space="preserve">Steering Committee </w:t>
      </w:r>
      <w:r w:rsidR="00ED5B70" w:rsidRPr="00ED5B70">
        <w:rPr>
          <w:b/>
        </w:rPr>
        <w:t>Minutes</w:t>
      </w:r>
    </w:p>
    <w:p w:rsidR="003D584F" w:rsidRPr="00ED5B70" w:rsidRDefault="00C419C2" w:rsidP="00ED5B70">
      <w:pPr>
        <w:spacing w:after="0" w:line="240" w:lineRule="auto"/>
        <w:rPr>
          <w:b/>
        </w:rPr>
      </w:pPr>
      <w:r>
        <w:rPr>
          <w:b/>
        </w:rPr>
        <w:t>January 8, 2016</w:t>
      </w:r>
    </w:p>
    <w:p w:rsidR="00085AD6" w:rsidRDefault="00085AD6" w:rsidP="00ED5B70">
      <w:pPr>
        <w:spacing w:after="0" w:line="240" w:lineRule="auto"/>
      </w:pPr>
    </w:p>
    <w:p w:rsidR="00974647" w:rsidRDefault="00085AD6" w:rsidP="00ED5B70">
      <w:pPr>
        <w:spacing w:after="0" w:line="240" w:lineRule="auto"/>
      </w:pPr>
      <w:r>
        <w:t>Present</w:t>
      </w:r>
    </w:p>
    <w:p w:rsidR="00E6337E" w:rsidRDefault="00ED5B70" w:rsidP="00E6337E">
      <w:pPr>
        <w:spacing w:after="0" w:line="240" w:lineRule="auto"/>
      </w:pPr>
      <w:r>
        <w:t>D</w:t>
      </w:r>
      <w:r w:rsidR="00974647">
        <w:t>ana Bjarnason</w:t>
      </w:r>
      <w:r w:rsidR="00974647">
        <w:tab/>
      </w:r>
      <w:r w:rsidR="00ED10F4">
        <w:tab/>
      </w:r>
      <w:r w:rsidR="00E6337E">
        <w:t xml:space="preserve">  </w:t>
      </w:r>
      <w:r w:rsidR="00E6337E">
        <w:tab/>
        <w:t>Jana Bitton</w:t>
      </w:r>
      <w:r w:rsidR="00C419C2">
        <w:t xml:space="preserve"> </w:t>
      </w:r>
      <w:r w:rsidR="00C419C2">
        <w:tab/>
      </w:r>
      <w:r w:rsidR="00E243B4">
        <w:tab/>
      </w:r>
      <w:r w:rsidR="00C419C2">
        <w:t>Denise Foster</w:t>
      </w:r>
      <w:r w:rsidR="00C419C2">
        <w:tab/>
      </w:r>
      <w:r w:rsidR="00C419C2">
        <w:tab/>
        <w:t>Melissa Jones</w:t>
      </w:r>
      <w:r w:rsidR="00C419C2">
        <w:tab/>
      </w:r>
      <w:r w:rsidR="00E243B4">
        <w:tab/>
      </w:r>
      <w:r w:rsidR="00C419C2">
        <w:t>Virlena Crosley</w:t>
      </w:r>
      <w:r w:rsidR="00C419C2">
        <w:tab/>
      </w:r>
      <w:r w:rsidR="00C419C2">
        <w:tab/>
        <w:t>Stacy Moritz</w:t>
      </w:r>
    </w:p>
    <w:p w:rsidR="00C419C2" w:rsidRDefault="00C419C2" w:rsidP="00E6337E">
      <w:pPr>
        <w:spacing w:after="0" w:line="240" w:lineRule="auto"/>
      </w:pPr>
      <w:r>
        <w:t>Edward Brewington</w:t>
      </w:r>
      <w:r>
        <w:tab/>
      </w:r>
      <w:r>
        <w:tab/>
        <w:t>Gladys</w:t>
      </w:r>
      <w:r w:rsidR="00E243B4">
        <w:t xml:space="preserve"> Campbell</w:t>
      </w:r>
      <w:r w:rsidR="00E243B4">
        <w:tab/>
        <w:t>Debra Gray</w:t>
      </w:r>
      <w:r w:rsidR="00E243B4">
        <w:tab/>
      </w:r>
      <w:r w:rsidR="00E243B4">
        <w:tab/>
        <w:t>Tom Engle</w:t>
      </w:r>
      <w:r w:rsidR="00E243B4">
        <w:tab/>
      </w:r>
      <w:r w:rsidR="00E243B4">
        <w:tab/>
        <w:t>Rene Merkens</w:t>
      </w:r>
      <w:r w:rsidR="00E243B4">
        <w:tab/>
      </w:r>
      <w:r w:rsidR="00E243B4">
        <w:tab/>
        <w:t>Paul Ventura</w:t>
      </w:r>
    </w:p>
    <w:p w:rsidR="00E243B4" w:rsidRDefault="00E243B4" w:rsidP="00E6337E">
      <w:pPr>
        <w:spacing w:after="0" w:line="240" w:lineRule="auto"/>
      </w:pPr>
      <w:r>
        <w:t>Jordan Ferris</w:t>
      </w:r>
      <w:r>
        <w:tab/>
      </w:r>
      <w:r>
        <w:tab/>
      </w:r>
      <w:r>
        <w:tab/>
        <w:t>Carol Thorn</w:t>
      </w:r>
      <w:r>
        <w:tab/>
      </w:r>
      <w:r>
        <w:tab/>
        <w:t>Joy Ingverson</w:t>
      </w:r>
      <w:r>
        <w:tab/>
      </w:r>
      <w:r>
        <w:tab/>
        <w:t>Angela Spencer</w:t>
      </w:r>
    </w:p>
    <w:p w:rsidR="00ED10F4" w:rsidRDefault="008E2BF6" w:rsidP="00E6337E">
      <w:pPr>
        <w:spacing w:after="0" w:line="240" w:lineRule="auto"/>
      </w:pPr>
      <w:r>
        <w:t>Christine Woolsey</w:t>
      </w:r>
      <w:r w:rsidR="00ED10F4">
        <w:tab/>
      </w:r>
      <w:r w:rsidR="00E6337E">
        <w:tab/>
        <w:t>Judith Ulibarri</w:t>
      </w:r>
      <w:r w:rsidR="00E243B4">
        <w:tab/>
      </w:r>
    </w:p>
    <w:p w:rsidR="00974647" w:rsidRDefault="00974647" w:rsidP="00974647">
      <w:pPr>
        <w:spacing w:after="0" w:line="240" w:lineRule="auto"/>
      </w:pPr>
    </w:p>
    <w:tbl>
      <w:tblPr>
        <w:tblStyle w:val="TableGrid"/>
        <w:tblW w:w="13338" w:type="dxa"/>
        <w:tblLook w:val="04A0" w:firstRow="1" w:lastRow="0" w:firstColumn="1" w:lastColumn="0" w:noHBand="0" w:noVBand="1"/>
      </w:tblPr>
      <w:tblGrid>
        <w:gridCol w:w="2751"/>
        <w:gridCol w:w="5815"/>
        <w:gridCol w:w="4772"/>
      </w:tblGrid>
      <w:tr w:rsidR="00ED5B70" w:rsidTr="00E243B4">
        <w:tc>
          <w:tcPr>
            <w:tcW w:w="2751" w:type="dxa"/>
          </w:tcPr>
          <w:p w:rsidR="00ED5B70" w:rsidRDefault="00ED5B70">
            <w:r>
              <w:t>Topic</w:t>
            </w:r>
          </w:p>
        </w:tc>
        <w:tc>
          <w:tcPr>
            <w:tcW w:w="5815" w:type="dxa"/>
          </w:tcPr>
          <w:p w:rsidR="00ED5B70" w:rsidRDefault="00ED5B70">
            <w:r>
              <w:t>Discussion</w:t>
            </w:r>
          </w:p>
        </w:tc>
        <w:tc>
          <w:tcPr>
            <w:tcW w:w="4772" w:type="dxa"/>
          </w:tcPr>
          <w:p w:rsidR="00ED5B70" w:rsidRDefault="00ED5B70">
            <w:r>
              <w:t>Action</w:t>
            </w:r>
          </w:p>
        </w:tc>
      </w:tr>
      <w:tr w:rsidR="00FA2ACB" w:rsidTr="00E243B4">
        <w:tc>
          <w:tcPr>
            <w:tcW w:w="2751" w:type="dxa"/>
          </w:tcPr>
          <w:p w:rsidR="00FA2ACB" w:rsidRDefault="00E243B4" w:rsidP="00FA2ACB">
            <w:r>
              <w:t>Campaign for Action Update</w:t>
            </w:r>
          </w:p>
          <w:p w:rsidR="00FA2ACB" w:rsidRDefault="00FA2ACB"/>
        </w:tc>
        <w:tc>
          <w:tcPr>
            <w:tcW w:w="5815" w:type="dxa"/>
          </w:tcPr>
          <w:p w:rsidR="00E243B4" w:rsidRDefault="00E243B4" w:rsidP="00E243B4">
            <w:r>
              <w:t>Jana Bitton provided an update about the meeting in Washington. Takeaways are that the work on the IOM goals will continue with a new emphasis on a culture of health. Good news included that progress on BSN has been made (however probably not robust enough to meet goal), Academic Progression in Nursing has significantly advanced with numerous state-programs and the number of doctoral graduates has already doubled.</w:t>
            </w:r>
          </w:p>
          <w:p w:rsidR="00E243B4" w:rsidRDefault="00E243B4" w:rsidP="00E243B4"/>
          <w:p w:rsidR="00E243B4" w:rsidRDefault="00E243B4" w:rsidP="00E243B4">
            <w:pPr>
              <w:rPr>
                <w:rFonts w:ascii="Times New Roman" w:hAnsi="Times New Roman"/>
                <w:color w:val="000000"/>
                <w:sz w:val="28"/>
                <w:szCs w:val="28"/>
              </w:rPr>
            </w:pPr>
            <w:r>
              <w:t>Slides from the presentation are available at:</w:t>
            </w:r>
            <w:r>
              <w:rPr>
                <w:rFonts w:ascii="Times New Roman" w:hAnsi="Times New Roman"/>
                <w:color w:val="000000"/>
                <w:sz w:val="28"/>
                <w:szCs w:val="28"/>
              </w:rPr>
              <w:t xml:space="preserve"> </w:t>
            </w:r>
          </w:p>
          <w:p w:rsidR="00E243B4" w:rsidRPr="00E243B4" w:rsidRDefault="00E243B4" w:rsidP="005650BE">
            <w:pPr>
              <w:rPr>
                <w:rFonts w:ascii="Times New Roman" w:hAnsi="Times New Roman"/>
                <w:color w:val="000000"/>
                <w:sz w:val="28"/>
                <w:szCs w:val="28"/>
              </w:rPr>
            </w:pPr>
            <w:hyperlink r:id="rId8" w:history="1">
              <w:r>
                <w:rPr>
                  <w:rStyle w:val="Hyperlink"/>
                  <w:rFonts w:ascii="Times New Roman" w:hAnsi="Times New Roman"/>
                  <w:sz w:val="28"/>
                  <w:szCs w:val="28"/>
                </w:rPr>
                <w:t>http://oregonactioncoalition.weebly.com/steering-committee-meetings.html</w:t>
              </w:r>
            </w:hyperlink>
          </w:p>
          <w:p w:rsidR="00CE712B" w:rsidRDefault="00CE712B" w:rsidP="00E6337E"/>
        </w:tc>
        <w:tc>
          <w:tcPr>
            <w:tcW w:w="4772" w:type="dxa"/>
          </w:tcPr>
          <w:p w:rsidR="00FA2ACB" w:rsidRDefault="00ED10F4" w:rsidP="00E243B4">
            <w:pPr>
              <w:pStyle w:val="ListParagraph"/>
              <w:numPr>
                <w:ilvl w:val="0"/>
                <w:numId w:val="9"/>
              </w:numPr>
            </w:pPr>
            <w:r>
              <w:t>Information only.</w:t>
            </w:r>
          </w:p>
        </w:tc>
      </w:tr>
      <w:tr w:rsidR="00ED5B70" w:rsidTr="00E243B4">
        <w:tc>
          <w:tcPr>
            <w:tcW w:w="2751" w:type="dxa"/>
          </w:tcPr>
          <w:p w:rsidR="00ED5B70" w:rsidRDefault="00E243B4">
            <w:r>
              <w:t>OCNE</w:t>
            </w:r>
          </w:p>
        </w:tc>
        <w:tc>
          <w:tcPr>
            <w:tcW w:w="5815" w:type="dxa"/>
          </w:tcPr>
          <w:p w:rsidR="008E2BF6" w:rsidRDefault="00E243B4" w:rsidP="00E243B4">
            <w:r>
              <w:t>Angela Spencer provided an update about the status of Oregon’s OHSU academic progression program.</w:t>
            </w:r>
          </w:p>
          <w:p w:rsidR="00E243B4" w:rsidRDefault="00E243B4" w:rsidP="00E243B4"/>
          <w:p w:rsidR="00E243B4" w:rsidRDefault="00E243B4" w:rsidP="00E243B4">
            <w:r>
              <w:t>Slides from the presentation are available at:</w:t>
            </w:r>
          </w:p>
          <w:p w:rsidR="00E243B4" w:rsidRDefault="00E243B4" w:rsidP="00E243B4">
            <w:pPr>
              <w:rPr>
                <w:rFonts w:ascii="Times New Roman" w:hAnsi="Times New Roman"/>
                <w:color w:val="000000"/>
                <w:sz w:val="28"/>
                <w:szCs w:val="28"/>
              </w:rPr>
            </w:pPr>
          </w:p>
          <w:p w:rsidR="00E243B4" w:rsidRDefault="00E243B4" w:rsidP="00E243B4">
            <w:pPr>
              <w:rPr>
                <w:rFonts w:ascii="Times New Roman" w:hAnsi="Times New Roman"/>
                <w:color w:val="000000"/>
                <w:sz w:val="28"/>
                <w:szCs w:val="28"/>
              </w:rPr>
            </w:pPr>
            <w:hyperlink r:id="rId9" w:history="1">
              <w:r>
                <w:rPr>
                  <w:rStyle w:val="Hyperlink"/>
                  <w:rFonts w:ascii="Times New Roman" w:hAnsi="Times New Roman"/>
                  <w:sz w:val="28"/>
                  <w:szCs w:val="28"/>
                </w:rPr>
                <w:t>http://oregonactioncoalition.weebly.com/steering-committee-meetings.html</w:t>
              </w:r>
            </w:hyperlink>
          </w:p>
          <w:p w:rsidR="00C613D3" w:rsidRDefault="00C613D3" w:rsidP="00E243B4"/>
        </w:tc>
        <w:tc>
          <w:tcPr>
            <w:tcW w:w="4772" w:type="dxa"/>
          </w:tcPr>
          <w:p w:rsidR="008E2BF6" w:rsidRDefault="00E243B4" w:rsidP="008E2BF6">
            <w:pPr>
              <w:pStyle w:val="ListParagraph"/>
              <w:numPr>
                <w:ilvl w:val="0"/>
                <w:numId w:val="10"/>
              </w:numPr>
            </w:pPr>
            <w:r>
              <w:t>Information only</w:t>
            </w:r>
          </w:p>
        </w:tc>
      </w:tr>
      <w:tr w:rsidR="00ED5B70" w:rsidTr="00E243B4">
        <w:tc>
          <w:tcPr>
            <w:tcW w:w="2751" w:type="dxa"/>
          </w:tcPr>
          <w:p w:rsidR="00ED5B70" w:rsidRDefault="00E243B4">
            <w:r>
              <w:t>Next steps in Strategic Planning</w:t>
            </w:r>
          </w:p>
        </w:tc>
        <w:tc>
          <w:tcPr>
            <w:tcW w:w="5815" w:type="dxa"/>
          </w:tcPr>
          <w:p w:rsidR="00CE712B" w:rsidRDefault="00E243B4" w:rsidP="008E2BF6">
            <w:r>
              <w:t>The group discussed the brainstorming session from November and the amount of work that fell into the “foundational” bucket.</w:t>
            </w:r>
          </w:p>
          <w:p w:rsidR="00E243B4" w:rsidRDefault="00E243B4" w:rsidP="008E2BF6"/>
        </w:tc>
        <w:tc>
          <w:tcPr>
            <w:tcW w:w="4772" w:type="dxa"/>
          </w:tcPr>
          <w:p w:rsidR="00E46DA9" w:rsidRDefault="00E243B4" w:rsidP="00E243B4">
            <w:pPr>
              <w:pStyle w:val="ListParagraph"/>
              <w:numPr>
                <w:ilvl w:val="0"/>
                <w:numId w:val="10"/>
              </w:numPr>
            </w:pPr>
            <w:r>
              <w:t>Jana and Tom to meet to make recommendations about foundational needs versus strategic advancement.</w:t>
            </w:r>
          </w:p>
        </w:tc>
      </w:tr>
      <w:tr w:rsidR="0081476C" w:rsidTr="00E243B4">
        <w:tc>
          <w:tcPr>
            <w:tcW w:w="2751" w:type="dxa"/>
          </w:tcPr>
          <w:p w:rsidR="0081476C" w:rsidRDefault="0081476C">
            <w:r>
              <w:t>Financial Resources</w:t>
            </w:r>
          </w:p>
        </w:tc>
        <w:tc>
          <w:tcPr>
            <w:tcW w:w="5815" w:type="dxa"/>
          </w:tcPr>
          <w:p w:rsidR="0081476C" w:rsidRDefault="0081476C" w:rsidP="003C0B07">
            <w:pPr>
              <w:spacing w:after="240"/>
            </w:pPr>
            <w:r>
              <w:t xml:space="preserve">The group discussed the need to think about developing revenue streams. </w:t>
            </w:r>
          </w:p>
        </w:tc>
        <w:tc>
          <w:tcPr>
            <w:tcW w:w="4772" w:type="dxa"/>
          </w:tcPr>
          <w:p w:rsidR="0081476C" w:rsidRDefault="0081476C" w:rsidP="00E46DA9">
            <w:pPr>
              <w:pStyle w:val="ListParagraph"/>
              <w:numPr>
                <w:ilvl w:val="0"/>
                <w:numId w:val="15"/>
              </w:numPr>
            </w:pPr>
            <w:r>
              <w:t>Jana to check out some of the states with best practices.</w:t>
            </w:r>
          </w:p>
        </w:tc>
      </w:tr>
      <w:tr w:rsidR="00DE6BD4" w:rsidTr="00E243B4">
        <w:tc>
          <w:tcPr>
            <w:tcW w:w="2751" w:type="dxa"/>
          </w:tcPr>
          <w:p w:rsidR="00DE6BD4" w:rsidRDefault="00DE6BD4">
            <w:r>
              <w:t>Next meeting</w:t>
            </w:r>
          </w:p>
        </w:tc>
        <w:tc>
          <w:tcPr>
            <w:tcW w:w="5815" w:type="dxa"/>
          </w:tcPr>
          <w:p w:rsidR="003C0B07" w:rsidRDefault="00E243B4" w:rsidP="003C0B07">
            <w:pPr>
              <w:spacing w:after="240"/>
            </w:pPr>
            <w:r>
              <w:t>February 12, 2016 from 10 am to noon at ONA.</w:t>
            </w:r>
          </w:p>
        </w:tc>
        <w:tc>
          <w:tcPr>
            <w:tcW w:w="4772" w:type="dxa"/>
          </w:tcPr>
          <w:p w:rsidR="00DE6BD4" w:rsidRDefault="00085AD6" w:rsidP="00E46DA9">
            <w:pPr>
              <w:pStyle w:val="ListParagraph"/>
              <w:numPr>
                <w:ilvl w:val="0"/>
                <w:numId w:val="15"/>
              </w:numPr>
            </w:pPr>
            <w:r>
              <w:t>Information only.</w:t>
            </w:r>
          </w:p>
        </w:tc>
      </w:tr>
    </w:tbl>
    <w:p w:rsidR="007F5968" w:rsidRDefault="007F5968"/>
    <w:sectPr w:rsidR="007F5968" w:rsidSect="00ED5B70">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F7" w:rsidRDefault="00E844F7" w:rsidP="00682DB2">
      <w:pPr>
        <w:spacing w:after="0" w:line="240" w:lineRule="auto"/>
      </w:pPr>
      <w:r>
        <w:separator/>
      </w:r>
    </w:p>
  </w:endnote>
  <w:endnote w:type="continuationSeparator" w:id="0">
    <w:p w:rsidR="00E844F7" w:rsidRDefault="00E844F7" w:rsidP="006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357234"/>
      <w:docPartObj>
        <w:docPartGallery w:val="Page Numbers (Bottom of Page)"/>
        <w:docPartUnique/>
      </w:docPartObj>
    </w:sdtPr>
    <w:sdtEndPr>
      <w:rPr>
        <w:noProof/>
      </w:rPr>
    </w:sdtEndPr>
    <w:sdtContent>
      <w:p w:rsidR="00682DB2" w:rsidRDefault="00682DB2" w:rsidP="00682DB2">
        <w:pPr>
          <w:pStyle w:val="Footer"/>
          <w:jc w:val="center"/>
        </w:pPr>
        <w:r>
          <w:fldChar w:fldCharType="begin"/>
        </w:r>
        <w:r>
          <w:instrText xml:space="preserve"> PAGE   \* MERGEFORMAT </w:instrText>
        </w:r>
        <w:r>
          <w:fldChar w:fldCharType="separate"/>
        </w:r>
        <w:r w:rsidR="00390485">
          <w:rPr>
            <w:noProof/>
          </w:rPr>
          <w:t>2</w:t>
        </w:r>
        <w:r>
          <w:rPr>
            <w:noProof/>
          </w:rPr>
          <w:fldChar w:fldCharType="end"/>
        </w:r>
      </w:p>
    </w:sdtContent>
  </w:sdt>
  <w:p w:rsidR="00682DB2" w:rsidRDefault="00682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F7" w:rsidRDefault="00E844F7" w:rsidP="00682DB2">
      <w:pPr>
        <w:spacing w:after="0" w:line="240" w:lineRule="auto"/>
      </w:pPr>
      <w:r>
        <w:separator/>
      </w:r>
    </w:p>
  </w:footnote>
  <w:footnote w:type="continuationSeparator" w:id="0">
    <w:p w:rsidR="00E844F7" w:rsidRDefault="00E844F7" w:rsidP="00682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81D"/>
    <w:multiLevelType w:val="hybridMultilevel"/>
    <w:tmpl w:val="101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106B"/>
    <w:multiLevelType w:val="hybridMultilevel"/>
    <w:tmpl w:val="17A2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3EC2"/>
    <w:multiLevelType w:val="hybridMultilevel"/>
    <w:tmpl w:val="AD2A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F6359"/>
    <w:multiLevelType w:val="hybridMultilevel"/>
    <w:tmpl w:val="156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51CC1"/>
    <w:multiLevelType w:val="hybridMultilevel"/>
    <w:tmpl w:val="8C8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8175C"/>
    <w:multiLevelType w:val="hybridMultilevel"/>
    <w:tmpl w:val="C5D6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D5283"/>
    <w:multiLevelType w:val="hybridMultilevel"/>
    <w:tmpl w:val="5A5E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8E43B3"/>
    <w:multiLevelType w:val="hybridMultilevel"/>
    <w:tmpl w:val="DD66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A5884"/>
    <w:multiLevelType w:val="hybridMultilevel"/>
    <w:tmpl w:val="23A6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C50B2"/>
    <w:multiLevelType w:val="hybridMultilevel"/>
    <w:tmpl w:val="4830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A4F81"/>
    <w:multiLevelType w:val="hybridMultilevel"/>
    <w:tmpl w:val="6596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F6D3B"/>
    <w:multiLevelType w:val="hybridMultilevel"/>
    <w:tmpl w:val="B10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84421"/>
    <w:multiLevelType w:val="hybridMultilevel"/>
    <w:tmpl w:val="DB10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C046C"/>
    <w:multiLevelType w:val="hybridMultilevel"/>
    <w:tmpl w:val="A54C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E2984"/>
    <w:multiLevelType w:val="hybridMultilevel"/>
    <w:tmpl w:val="E26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F1362"/>
    <w:multiLevelType w:val="hybridMultilevel"/>
    <w:tmpl w:val="AEA8E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2"/>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0"/>
  </w:num>
  <w:num w:numId="9">
    <w:abstractNumId w:val="5"/>
  </w:num>
  <w:num w:numId="10">
    <w:abstractNumId w:val="8"/>
  </w:num>
  <w:num w:numId="11">
    <w:abstractNumId w:val="9"/>
  </w:num>
  <w:num w:numId="12">
    <w:abstractNumId w:val="4"/>
  </w:num>
  <w:num w:numId="13">
    <w:abstractNumId w:val="14"/>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4F"/>
    <w:rsid w:val="00085AD6"/>
    <w:rsid w:val="001C0BFB"/>
    <w:rsid w:val="002B115B"/>
    <w:rsid w:val="00390485"/>
    <w:rsid w:val="003C0B07"/>
    <w:rsid w:val="003D584F"/>
    <w:rsid w:val="004761C1"/>
    <w:rsid w:val="00525E0D"/>
    <w:rsid w:val="005650BE"/>
    <w:rsid w:val="00682DB2"/>
    <w:rsid w:val="007055FF"/>
    <w:rsid w:val="0076702F"/>
    <w:rsid w:val="00795F75"/>
    <w:rsid w:val="007B78A3"/>
    <w:rsid w:val="007D39D6"/>
    <w:rsid w:val="007F5968"/>
    <w:rsid w:val="008134DF"/>
    <w:rsid w:val="0081476C"/>
    <w:rsid w:val="008703A1"/>
    <w:rsid w:val="008E2BF6"/>
    <w:rsid w:val="009256F0"/>
    <w:rsid w:val="00974647"/>
    <w:rsid w:val="00A8139F"/>
    <w:rsid w:val="00C419C2"/>
    <w:rsid w:val="00C613D3"/>
    <w:rsid w:val="00CE712B"/>
    <w:rsid w:val="00DD7A70"/>
    <w:rsid w:val="00DE6BD4"/>
    <w:rsid w:val="00E243B4"/>
    <w:rsid w:val="00E46DA9"/>
    <w:rsid w:val="00E6337E"/>
    <w:rsid w:val="00E844F7"/>
    <w:rsid w:val="00ED10F4"/>
    <w:rsid w:val="00ED5B70"/>
    <w:rsid w:val="00FA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C15DE-C3F0-4A0D-9EF5-EDDAAD7F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47"/>
    <w:pPr>
      <w:ind w:left="720"/>
      <w:contextualSpacing/>
    </w:pPr>
  </w:style>
  <w:style w:type="table" w:styleId="TableGrid">
    <w:name w:val="Table Grid"/>
    <w:basedOn w:val="TableNormal"/>
    <w:uiPriority w:val="59"/>
    <w:rsid w:val="00E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B2"/>
  </w:style>
  <w:style w:type="paragraph" w:styleId="Footer">
    <w:name w:val="footer"/>
    <w:basedOn w:val="Normal"/>
    <w:link w:val="FooterChar"/>
    <w:uiPriority w:val="99"/>
    <w:unhideWhenUsed/>
    <w:rsid w:val="0068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B2"/>
  </w:style>
  <w:style w:type="paragraph" w:styleId="BalloonText">
    <w:name w:val="Balloon Text"/>
    <w:basedOn w:val="Normal"/>
    <w:link w:val="BalloonTextChar"/>
    <w:uiPriority w:val="99"/>
    <w:semiHidden/>
    <w:unhideWhenUsed/>
    <w:rsid w:val="000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D6"/>
    <w:rPr>
      <w:rFonts w:ascii="Tahoma" w:hAnsi="Tahoma" w:cs="Tahoma"/>
      <w:sz w:val="16"/>
      <w:szCs w:val="16"/>
    </w:rPr>
  </w:style>
  <w:style w:type="character" w:styleId="Hyperlink">
    <w:name w:val="Hyperlink"/>
    <w:basedOn w:val="DefaultParagraphFont"/>
    <w:uiPriority w:val="99"/>
    <w:semiHidden/>
    <w:unhideWhenUsed/>
    <w:rsid w:val="00E24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00616">
      <w:bodyDiv w:val="1"/>
      <w:marLeft w:val="0"/>
      <w:marRight w:val="0"/>
      <w:marTop w:val="0"/>
      <w:marBottom w:val="0"/>
      <w:divBdr>
        <w:top w:val="none" w:sz="0" w:space="0" w:color="auto"/>
        <w:left w:val="none" w:sz="0" w:space="0" w:color="auto"/>
        <w:bottom w:val="none" w:sz="0" w:space="0" w:color="auto"/>
        <w:right w:val="none" w:sz="0" w:space="0" w:color="auto"/>
      </w:divBdr>
    </w:div>
    <w:div w:id="1098672220">
      <w:bodyDiv w:val="1"/>
      <w:marLeft w:val="0"/>
      <w:marRight w:val="0"/>
      <w:marTop w:val="0"/>
      <w:marBottom w:val="0"/>
      <w:divBdr>
        <w:top w:val="none" w:sz="0" w:space="0" w:color="auto"/>
        <w:left w:val="none" w:sz="0" w:space="0" w:color="auto"/>
        <w:bottom w:val="none" w:sz="0" w:space="0" w:color="auto"/>
        <w:right w:val="none" w:sz="0" w:space="0" w:color="auto"/>
      </w:divBdr>
    </w:div>
    <w:div w:id="12088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actioncoalition.weebly.com/steering-committee-meeting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egonactioncoalition.weebly.com/steering-committee-mee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B8CF-9DA0-4B5C-8556-6B91969A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Bjarnason</dc:creator>
  <cp:lastModifiedBy>Dana Bjarnason</cp:lastModifiedBy>
  <cp:revision>2</cp:revision>
  <cp:lastPrinted>2015-04-22T13:57:00Z</cp:lastPrinted>
  <dcterms:created xsi:type="dcterms:W3CDTF">2016-01-23T00:33:00Z</dcterms:created>
  <dcterms:modified xsi:type="dcterms:W3CDTF">2016-01-23T00:33:00Z</dcterms:modified>
</cp:coreProperties>
</file>